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88506E" w14:textId="702C1501" w:rsidR="00A86883" w:rsidRDefault="008A23A3" w:rsidP="008A23A3">
      <w:pPr>
        <w:spacing w:after="0"/>
        <w:jc w:val="right"/>
        <w:rPr>
          <w:rFonts w:ascii="Arial" w:hAnsi="Arial" w:cs="Arial"/>
          <w:b/>
          <w:bCs/>
        </w:rPr>
      </w:pPr>
      <w:r>
        <w:rPr>
          <w:noProof/>
          <w:color w:val="000000" w:themeColor="text1"/>
        </w:rPr>
        <w:drawing>
          <wp:anchor distT="0" distB="0" distL="114300" distR="114300" simplePos="0" relativeHeight="251658240" behindDoc="1" locked="0" layoutInCell="1" allowOverlap="1" wp14:anchorId="662EC28B" wp14:editId="594963BC">
            <wp:simplePos x="0" y="0"/>
            <wp:positionH relativeFrom="column">
              <wp:posOffset>4591050</wp:posOffset>
            </wp:positionH>
            <wp:positionV relativeFrom="page">
              <wp:posOffset>333375</wp:posOffset>
            </wp:positionV>
            <wp:extent cx="1607185" cy="887730"/>
            <wp:effectExtent l="0" t="0" r="0" b="7620"/>
            <wp:wrapThrough wrapText="bothSides">
              <wp:wrapPolygon edited="0">
                <wp:start x="0" y="0"/>
                <wp:lineTo x="0" y="21322"/>
                <wp:lineTo x="21250" y="21322"/>
                <wp:lineTo x="21250" y="0"/>
                <wp:lineTo x="0" y="0"/>
              </wp:wrapPolygon>
            </wp:wrapThrough>
            <wp:docPr id="3" name="Picture 3" descr="Staffordshire and Stoke-on-Trent Integrated Care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Staffordshire and Stoke-on-Trent Integrated Care Board logo"/>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607185" cy="887730"/>
                    </a:xfrm>
                    <a:prstGeom prst="rect">
                      <a:avLst/>
                    </a:prstGeom>
                  </pic:spPr>
                </pic:pic>
              </a:graphicData>
            </a:graphic>
          </wp:anchor>
        </w:drawing>
      </w:r>
    </w:p>
    <w:p w14:paraId="2A6C2A7B" w14:textId="77777777" w:rsidR="00A86883" w:rsidRDefault="00A86883" w:rsidP="00D50072">
      <w:pPr>
        <w:spacing w:after="0"/>
        <w:rPr>
          <w:rFonts w:ascii="Arial" w:hAnsi="Arial" w:cs="Arial"/>
          <w:b/>
          <w:bCs/>
        </w:rPr>
      </w:pPr>
    </w:p>
    <w:p w14:paraId="657CFE9B" w14:textId="1D824A61" w:rsidR="00D50072" w:rsidRPr="00147B0F" w:rsidRDefault="00D50072" w:rsidP="00D50072">
      <w:pPr>
        <w:spacing w:after="0"/>
        <w:rPr>
          <w:rFonts w:ascii="Arial" w:hAnsi="Arial" w:cs="Arial"/>
          <w:b/>
          <w:bCs/>
        </w:rPr>
      </w:pPr>
      <w:r w:rsidRPr="00147B0F">
        <w:rPr>
          <w:rFonts w:ascii="Arial" w:hAnsi="Arial" w:cs="Arial"/>
          <w:b/>
          <w:bCs/>
        </w:rPr>
        <w:t>Pre-election Guidance</w:t>
      </w:r>
    </w:p>
    <w:p w14:paraId="074068C3" w14:textId="77777777" w:rsidR="00D50072" w:rsidRPr="00147B0F" w:rsidRDefault="00D50072" w:rsidP="00D50072">
      <w:pPr>
        <w:spacing w:after="0"/>
        <w:rPr>
          <w:rFonts w:ascii="Arial" w:hAnsi="Arial" w:cs="Arial"/>
        </w:rPr>
      </w:pPr>
    </w:p>
    <w:p w14:paraId="3962A638" w14:textId="60D5025F" w:rsidR="002E13E1" w:rsidRPr="00147B0F" w:rsidRDefault="00462783" w:rsidP="003C4BDD">
      <w:pPr>
        <w:pStyle w:val="NormalWeb"/>
        <w:shd w:val="clear" w:color="auto" w:fill="FFFFFF"/>
        <w:spacing w:before="0" w:beforeAutospacing="0" w:after="300" w:afterAutospacing="0"/>
        <w:rPr>
          <w:rFonts w:ascii="Arial" w:hAnsi="Arial" w:cs="Arial"/>
          <w:sz w:val="22"/>
          <w:szCs w:val="22"/>
        </w:rPr>
      </w:pPr>
      <w:r w:rsidRPr="00147B0F">
        <w:rPr>
          <w:rFonts w:ascii="Arial" w:eastAsiaTheme="minorHAnsi" w:hAnsi="Arial" w:cs="Arial"/>
          <w:sz w:val="22"/>
          <w:szCs w:val="22"/>
          <w:lang w:eastAsia="en-US"/>
        </w:rPr>
        <w:t xml:space="preserve">Two local elections </w:t>
      </w:r>
      <w:r w:rsidR="009A1F08" w:rsidRPr="00147B0F">
        <w:rPr>
          <w:rFonts w:ascii="Arial" w:eastAsiaTheme="minorHAnsi" w:hAnsi="Arial" w:cs="Arial"/>
          <w:sz w:val="22"/>
          <w:szCs w:val="22"/>
          <w:lang w:eastAsia="en-US"/>
        </w:rPr>
        <w:t>are</w:t>
      </w:r>
      <w:r w:rsidRPr="00147B0F">
        <w:rPr>
          <w:rFonts w:ascii="Arial" w:eastAsiaTheme="minorHAnsi" w:hAnsi="Arial" w:cs="Arial"/>
          <w:sz w:val="22"/>
          <w:szCs w:val="22"/>
          <w:lang w:eastAsia="en-US"/>
        </w:rPr>
        <w:t xml:space="preserve"> taking place o</w:t>
      </w:r>
      <w:r w:rsidR="00D0354B" w:rsidRPr="00147B0F">
        <w:rPr>
          <w:rFonts w:ascii="Arial" w:eastAsiaTheme="minorHAnsi" w:hAnsi="Arial" w:cs="Arial"/>
          <w:sz w:val="22"/>
          <w:szCs w:val="22"/>
          <w:lang w:eastAsia="en-US"/>
        </w:rPr>
        <w:t xml:space="preserve">n Thursday </w:t>
      </w:r>
      <w:r w:rsidR="008E5EB6" w:rsidRPr="00147B0F">
        <w:rPr>
          <w:rFonts w:ascii="Arial" w:eastAsiaTheme="minorHAnsi" w:hAnsi="Arial" w:cs="Arial"/>
          <w:sz w:val="22"/>
          <w:szCs w:val="22"/>
          <w:lang w:eastAsia="en-US"/>
        </w:rPr>
        <w:t>2 May 2024</w:t>
      </w:r>
      <w:r w:rsidRPr="00147B0F">
        <w:rPr>
          <w:rFonts w:ascii="Arial" w:eastAsiaTheme="minorHAnsi" w:hAnsi="Arial" w:cs="Arial"/>
          <w:sz w:val="22"/>
          <w:szCs w:val="22"/>
          <w:lang w:eastAsia="en-US"/>
        </w:rPr>
        <w:t xml:space="preserve">. </w:t>
      </w:r>
      <w:r w:rsidR="003C4BDD" w:rsidRPr="00147B0F">
        <w:rPr>
          <w:rFonts w:ascii="Arial" w:eastAsiaTheme="minorHAnsi" w:hAnsi="Arial" w:cs="Arial"/>
          <w:sz w:val="22"/>
          <w:szCs w:val="22"/>
          <w:lang w:eastAsia="en-US"/>
        </w:rPr>
        <w:t xml:space="preserve">Cannock Chase District Council </w:t>
      </w:r>
      <w:r w:rsidR="009A1F08" w:rsidRPr="00147B0F">
        <w:rPr>
          <w:rFonts w:ascii="Arial" w:eastAsiaTheme="minorHAnsi" w:hAnsi="Arial" w:cs="Arial"/>
          <w:sz w:val="22"/>
          <w:szCs w:val="22"/>
          <w:lang w:eastAsia="en-US"/>
        </w:rPr>
        <w:t xml:space="preserve">is holding an election </w:t>
      </w:r>
      <w:r w:rsidR="003C4BDD" w:rsidRPr="00147B0F">
        <w:rPr>
          <w:rFonts w:ascii="Arial" w:eastAsiaTheme="minorHAnsi" w:hAnsi="Arial" w:cs="Arial"/>
          <w:sz w:val="22"/>
          <w:szCs w:val="22"/>
          <w:lang w:eastAsia="en-US"/>
        </w:rPr>
        <w:t xml:space="preserve">for the whole council and </w:t>
      </w:r>
      <w:r w:rsidR="00A76474" w:rsidRPr="00147B0F">
        <w:rPr>
          <w:rFonts w:ascii="Arial" w:eastAsiaTheme="minorHAnsi" w:hAnsi="Arial" w:cs="Arial"/>
          <w:sz w:val="22"/>
          <w:szCs w:val="22"/>
          <w:lang w:eastAsia="en-US"/>
        </w:rPr>
        <w:t>residents across Staffordshire and Stoke-on-Trent will be electing a new Staffordshire Police, Fire and Crime Commissioner</w:t>
      </w:r>
      <w:r w:rsidR="002E13E1" w:rsidRPr="00147B0F">
        <w:rPr>
          <w:rFonts w:ascii="Arial" w:hAnsi="Arial" w:cs="Arial"/>
          <w:sz w:val="22"/>
          <w:szCs w:val="22"/>
        </w:rPr>
        <w:t>.</w:t>
      </w:r>
    </w:p>
    <w:p w14:paraId="188F7256" w14:textId="4E966FCB" w:rsidR="002E13E1" w:rsidRPr="00147B0F" w:rsidRDefault="009A1F08" w:rsidP="002E13E1">
      <w:pPr>
        <w:rPr>
          <w:rFonts w:ascii="Arial" w:hAnsi="Arial" w:cs="Arial"/>
        </w:rPr>
      </w:pPr>
      <w:r w:rsidRPr="00147B0F">
        <w:rPr>
          <w:rFonts w:ascii="Arial" w:hAnsi="Arial" w:cs="Arial"/>
        </w:rPr>
        <w:t>The p</w:t>
      </w:r>
      <w:r w:rsidR="002E13E1" w:rsidRPr="00147B0F">
        <w:rPr>
          <w:rFonts w:ascii="Arial" w:hAnsi="Arial" w:cs="Arial"/>
        </w:rPr>
        <w:t xml:space="preserve">re-election period typically begins six weeks before </w:t>
      </w:r>
      <w:r w:rsidRPr="00147B0F">
        <w:rPr>
          <w:rFonts w:ascii="Arial" w:hAnsi="Arial" w:cs="Arial"/>
        </w:rPr>
        <w:t xml:space="preserve">the election date </w:t>
      </w:r>
      <w:r w:rsidR="002E13E1" w:rsidRPr="00147B0F">
        <w:rPr>
          <w:rFonts w:ascii="Arial" w:hAnsi="Arial" w:cs="Arial"/>
        </w:rPr>
        <w:t xml:space="preserve">so </w:t>
      </w:r>
      <w:r w:rsidRPr="00147B0F">
        <w:rPr>
          <w:rFonts w:ascii="Arial" w:hAnsi="Arial" w:cs="Arial"/>
        </w:rPr>
        <w:t>we are</w:t>
      </w:r>
      <w:r w:rsidR="00A76474" w:rsidRPr="00147B0F">
        <w:rPr>
          <w:rFonts w:ascii="Arial" w:hAnsi="Arial" w:cs="Arial"/>
        </w:rPr>
        <w:t xml:space="preserve"> anticipating this will </w:t>
      </w:r>
      <w:r w:rsidR="006D381F" w:rsidRPr="00147B0F">
        <w:rPr>
          <w:rFonts w:ascii="Arial" w:hAnsi="Arial" w:cs="Arial"/>
        </w:rPr>
        <w:t>start</w:t>
      </w:r>
      <w:r w:rsidR="00A76474" w:rsidRPr="00147B0F">
        <w:rPr>
          <w:rFonts w:ascii="Arial" w:hAnsi="Arial" w:cs="Arial"/>
        </w:rPr>
        <w:t xml:space="preserve"> a</w:t>
      </w:r>
      <w:r w:rsidR="002E13E1" w:rsidRPr="00147B0F">
        <w:rPr>
          <w:rFonts w:ascii="Arial" w:hAnsi="Arial" w:cs="Arial"/>
        </w:rPr>
        <w:t>round 21</w:t>
      </w:r>
      <w:r w:rsidR="002E13E1" w:rsidRPr="00147B0F">
        <w:rPr>
          <w:rFonts w:ascii="Arial" w:hAnsi="Arial" w:cs="Arial"/>
          <w:vertAlign w:val="superscript"/>
        </w:rPr>
        <w:t>st</w:t>
      </w:r>
      <w:r w:rsidR="002E13E1" w:rsidRPr="00147B0F">
        <w:rPr>
          <w:rFonts w:ascii="Arial" w:hAnsi="Arial" w:cs="Arial"/>
        </w:rPr>
        <w:t xml:space="preserve"> March. </w:t>
      </w:r>
      <w:r w:rsidR="002B730B" w:rsidRPr="00147B0F">
        <w:rPr>
          <w:rFonts w:ascii="Arial" w:hAnsi="Arial" w:cs="Arial"/>
        </w:rPr>
        <w:t xml:space="preserve">We will send out further confirmation when </w:t>
      </w:r>
      <w:r w:rsidR="00172C62" w:rsidRPr="00147B0F">
        <w:rPr>
          <w:rFonts w:ascii="Arial" w:hAnsi="Arial" w:cs="Arial"/>
        </w:rPr>
        <w:t>formal</w:t>
      </w:r>
      <w:r w:rsidR="002B730B" w:rsidRPr="00147B0F">
        <w:rPr>
          <w:rFonts w:ascii="Arial" w:hAnsi="Arial" w:cs="Arial"/>
        </w:rPr>
        <w:t xml:space="preserve"> </w:t>
      </w:r>
      <w:r w:rsidR="00172C62" w:rsidRPr="00147B0F">
        <w:rPr>
          <w:rFonts w:ascii="Arial" w:hAnsi="Arial" w:cs="Arial"/>
        </w:rPr>
        <w:t xml:space="preserve">announcements have been made. </w:t>
      </w:r>
      <w:r w:rsidR="007A4F0B" w:rsidRPr="00147B0F">
        <w:rPr>
          <w:rFonts w:ascii="Arial" w:hAnsi="Arial" w:cs="Arial"/>
        </w:rPr>
        <w:t xml:space="preserve">The latest date that the pre-election period can start for the local elections is </w:t>
      </w:r>
      <w:r w:rsidR="007A4F0B" w:rsidRPr="00147B0F">
        <w:rPr>
          <w:rFonts w:ascii="Arial" w:hAnsi="Arial" w:cs="Arial"/>
          <w:b/>
          <w:bCs/>
        </w:rPr>
        <w:t>Tuesday 26 March 2024</w:t>
      </w:r>
      <w:r w:rsidR="007A4F0B" w:rsidRPr="00147B0F">
        <w:rPr>
          <w:rFonts w:ascii="Arial" w:hAnsi="Arial" w:cs="Arial"/>
        </w:rPr>
        <w:t>.</w:t>
      </w:r>
    </w:p>
    <w:p w14:paraId="11984FFB" w14:textId="53B5356F" w:rsidR="00FB7EC6" w:rsidRPr="00147B0F" w:rsidRDefault="00F52F9F" w:rsidP="002E13E1">
      <w:pPr>
        <w:rPr>
          <w:rFonts w:ascii="Arial" w:hAnsi="Arial" w:cs="Arial"/>
        </w:rPr>
      </w:pPr>
      <w:r w:rsidRPr="00147B0F">
        <w:rPr>
          <w:rFonts w:ascii="Arial" w:hAnsi="Arial" w:cs="Arial"/>
        </w:rPr>
        <w:t xml:space="preserve">An added factor this year is the </w:t>
      </w:r>
      <w:r w:rsidR="002F06CC" w:rsidRPr="00147B0F">
        <w:rPr>
          <w:rFonts w:ascii="Arial" w:hAnsi="Arial" w:cs="Arial"/>
        </w:rPr>
        <w:t>general election, which must be held by 28</w:t>
      </w:r>
      <w:r w:rsidR="002F06CC" w:rsidRPr="00147B0F">
        <w:rPr>
          <w:rFonts w:ascii="Arial" w:hAnsi="Arial" w:cs="Arial"/>
          <w:vertAlign w:val="superscript"/>
        </w:rPr>
        <w:t>th</w:t>
      </w:r>
      <w:r w:rsidR="002F06CC" w:rsidRPr="00147B0F">
        <w:rPr>
          <w:rFonts w:ascii="Arial" w:hAnsi="Arial" w:cs="Arial"/>
        </w:rPr>
        <w:t xml:space="preserve"> January 2025. We don’t generally get advance notification of the</w:t>
      </w:r>
      <w:r w:rsidR="00FA1D66" w:rsidRPr="00147B0F">
        <w:rPr>
          <w:rFonts w:ascii="Arial" w:hAnsi="Arial" w:cs="Arial"/>
        </w:rPr>
        <w:t xml:space="preserve"> </w:t>
      </w:r>
      <w:r w:rsidR="00FB7EC6" w:rsidRPr="00147B0F">
        <w:rPr>
          <w:rFonts w:ascii="Arial" w:hAnsi="Arial" w:cs="Arial"/>
        </w:rPr>
        <w:t>announcement</w:t>
      </w:r>
      <w:r w:rsidR="00532721" w:rsidRPr="00147B0F">
        <w:rPr>
          <w:rFonts w:ascii="Arial" w:hAnsi="Arial" w:cs="Arial"/>
        </w:rPr>
        <w:t xml:space="preserve"> for a general election</w:t>
      </w:r>
      <w:r w:rsidR="00FB7EC6" w:rsidRPr="00147B0F">
        <w:rPr>
          <w:rFonts w:ascii="Arial" w:hAnsi="Arial" w:cs="Arial"/>
        </w:rPr>
        <w:t>,</w:t>
      </w:r>
      <w:r w:rsidR="00FA1D66" w:rsidRPr="00147B0F">
        <w:rPr>
          <w:rFonts w:ascii="Arial" w:hAnsi="Arial" w:cs="Arial"/>
        </w:rPr>
        <w:t xml:space="preserve"> but </w:t>
      </w:r>
      <w:r w:rsidR="00622761" w:rsidRPr="00147B0F">
        <w:rPr>
          <w:rFonts w:ascii="Arial" w:hAnsi="Arial" w:cs="Arial"/>
        </w:rPr>
        <w:t>pre-election guidance will apply in the same way as local elections.</w:t>
      </w:r>
    </w:p>
    <w:p w14:paraId="5222055D" w14:textId="235E1F39" w:rsidR="002E13E1" w:rsidRPr="00147B0F" w:rsidRDefault="00072F9B" w:rsidP="002E13E1">
      <w:pPr>
        <w:rPr>
          <w:rFonts w:ascii="Arial" w:hAnsi="Arial" w:cs="Arial"/>
        </w:rPr>
      </w:pPr>
      <w:r w:rsidRPr="00147B0F">
        <w:rPr>
          <w:rFonts w:ascii="Arial" w:hAnsi="Arial" w:cs="Arial"/>
        </w:rPr>
        <w:t xml:space="preserve">Anticipation of a general election may </w:t>
      </w:r>
      <w:r w:rsidR="006145E9" w:rsidRPr="00147B0F">
        <w:rPr>
          <w:rFonts w:ascii="Arial" w:hAnsi="Arial" w:cs="Arial"/>
        </w:rPr>
        <w:t xml:space="preserve">mean there will be an increased political focus on local elections </w:t>
      </w:r>
      <w:r w:rsidR="006B44C3" w:rsidRPr="00147B0F">
        <w:rPr>
          <w:rFonts w:ascii="Arial" w:hAnsi="Arial" w:cs="Arial"/>
        </w:rPr>
        <w:t>and the guidance below</w:t>
      </w:r>
      <w:r w:rsidR="00D26CD5" w:rsidRPr="00147B0F">
        <w:rPr>
          <w:rFonts w:ascii="Arial" w:hAnsi="Arial" w:cs="Arial"/>
        </w:rPr>
        <w:t xml:space="preserve"> is designed to support planning and activities during this period. If anyone is unsure about anything, or would like further clarification, please contact the communications team at </w:t>
      </w:r>
      <w:hyperlink r:id="rId11" w:history="1">
        <w:r w:rsidR="008738B3" w:rsidRPr="00147B0F">
          <w:rPr>
            <w:rStyle w:val="Hyperlink"/>
            <w:rFonts w:ascii="Arial" w:hAnsi="Arial" w:cs="Arial"/>
          </w:rPr>
          <w:t>ssotics.comms@staffsstoke.icb.nhs.uk</w:t>
        </w:r>
      </w:hyperlink>
    </w:p>
    <w:p w14:paraId="64673EAC" w14:textId="77777777" w:rsidR="00D50072" w:rsidRPr="00147B0F" w:rsidRDefault="00D50072" w:rsidP="00D50072">
      <w:pPr>
        <w:spacing w:after="0"/>
        <w:rPr>
          <w:rFonts w:ascii="Arial" w:hAnsi="Arial" w:cs="Arial"/>
          <w:b/>
          <w:bCs/>
        </w:rPr>
      </w:pPr>
      <w:r w:rsidRPr="00147B0F">
        <w:rPr>
          <w:rFonts w:ascii="Arial" w:hAnsi="Arial" w:cs="Arial"/>
          <w:b/>
          <w:bCs/>
        </w:rPr>
        <w:t>What is the pre-election period?</w:t>
      </w:r>
    </w:p>
    <w:p w14:paraId="67DC48F0" w14:textId="77777777" w:rsidR="00D50072" w:rsidRPr="00147B0F" w:rsidRDefault="00D50072" w:rsidP="00D50072">
      <w:pPr>
        <w:spacing w:after="0"/>
        <w:rPr>
          <w:rFonts w:ascii="Arial" w:hAnsi="Arial" w:cs="Arial"/>
        </w:rPr>
      </w:pPr>
    </w:p>
    <w:p w14:paraId="0B83A4DC" w14:textId="0E392B0E" w:rsidR="009D10F1" w:rsidRPr="00147B0F" w:rsidRDefault="00D50072" w:rsidP="00D50072">
      <w:pPr>
        <w:spacing w:after="0"/>
        <w:rPr>
          <w:rFonts w:ascii="Arial" w:hAnsi="Arial" w:cs="Arial"/>
        </w:rPr>
      </w:pPr>
      <w:r w:rsidRPr="00147B0F">
        <w:rPr>
          <w:rFonts w:ascii="Arial" w:hAnsi="Arial" w:cs="Arial"/>
        </w:rPr>
        <w:t xml:space="preserve">The pre-election period, </w:t>
      </w:r>
      <w:r w:rsidR="009D10F1" w:rsidRPr="00147B0F">
        <w:rPr>
          <w:rFonts w:ascii="Arial" w:hAnsi="Arial" w:cs="Arial"/>
        </w:rPr>
        <w:t>previously</w:t>
      </w:r>
      <w:r w:rsidR="002B70A9" w:rsidRPr="00147B0F">
        <w:rPr>
          <w:rFonts w:ascii="Arial" w:hAnsi="Arial" w:cs="Arial"/>
        </w:rPr>
        <w:t xml:space="preserve"> </w:t>
      </w:r>
      <w:r w:rsidRPr="00147B0F">
        <w:rPr>
          <w:rFonts w:ascii="Arial" w:hAnsi="Arial" w:cs="Arial"/>
        </w:rPr>
        <w:t>referred to as ‘purdah’</w:t>
      </w:r>
      <w:r w:rsidR="002B70A9" w:rsidRPr="00147B0F">
        <w:rPr>
          <w:rFonts w:ascii="Arial" w:hAnsi="Arial" w:cs="Arial"/>
        </w:rPr>
        <w:t>,</w:t>
      </w:r>
      <w:r w:rsidRPr="00147B0F">
        <w:rPr>
          <w:rFonts w:ascii="Arial" w:hAnsi="Arial" w:cs="Arial"/>
        </w:rPr>
        <w:t xml:space="preserve"> is the </w:t>
      </w:r>
      <w:proofErr w:type="gramStart"/>
      <w:r w:rsidRPr="00147B0F">
        <w:rPr>
          <w:rFonts w:ascii="Arial" w:hAnsi="Arial" w:cs="Arial"/>
        </w:rPr>
        <w:t>period of time</w:t>
      </w:r>
      <w:proofErr w:type="gramEnd"/>
      <w:r w:rsidRPr="00147B0F">
        <w:rPr>
          <w:rFonts w:ascii="Arial" w:hAnsi="Arial" w:cs="Arial"/>
        </w:rPr>
        <w:t xml:space="preserve"> immediately before elections. During this time specific restrictions are placed on the use of public resources and the communication activities of public bodies.</w:t>
      </w:r>
      <w:r w:rsidR="009D10F1" w:rsidRPr="00147B0F">
        <w:rPr>
          <w:rFonts w:ascii="Arial" w:hAnsi="Arial" w:cs="Arial"/>
        </w:rPr>
        <w:t xml:space="preserve"> The terms ‘pre-election period’ and ‘heightened sensitivity’ are now used instead of ‘purdah’.</w:t>
      </w:r>
    </w:p>
    <w:p w14:paraId="23FA0488" w14:textId="77777777" w:rsidR="00D50072" w:rsidRPr="00147B0F" w:rsidRDefault="00D50072" w:rsidP="00D50072">
      <w:pPr>
        <w:spacing w:after="0"/>
        <w:rPr>
          <w:rFonts w:ascii="Arial" w:hAnsi="Arial" w:cs="Arial"/>
        </w:rPr>
      </w:pPr>
    </w:p>
    <w:p w14:paraId="7847229E" w14:textId="7F6897AF" w:rsidR="00D50072" w:rsidRPr="00147B0F" w:rsidRDefault="00D50072" w:rsidP="00D50072">
      <w:pPr>
        <w:spacing w:after="0"/>
        <w:rPr>
          <w:rFonts w:ascii="Arial" w:hAnsi="Arial" w:cs="Arial"/>
        </w:rPr>
      </w:pPr>
      <w:r w:rsidRPr="00147B0F">
        <w:rPr>
          <w:rFonts w:ascii="Arial" w:hAnsi="Arial" w:cs="Arial"/>
        </w:rPr>
        <w:t>The pre-election period has implications for all NHS organisations, although it is</w:t>
      </w:r>
      <w:r w:rsidR="002B70A9" w:rsidRPr="00147B0F">
        <w:rPr>
          <w:rFonts w:ascii="Arial" w:hAnsi="Arial" w:cs="Arial"/>
        </w:rPr>
        <w:t xml:space="preserve"> </w:t>
      </w:r>
      <w:r w:rsidRPr="00147B0F">
        <w:rPr>
          <w:rFonts w:ascii="Arial" w:hAnsi="Arial" w:cs="Arial"/>
        </w:rPr>
        <w:t xml:space="preserve">worth remembering that the NHS should </w:t>
      </w:r>
      <w:r w:rsidR="009D10F1" w:rsidRPr="00147B0F">
        <w:rPr>
          <w:rFonts w:ascii="Arial" w:hAnsi="Arial" w:cs="Arial"/>
        </w:rPr>
        <w:t>always remain politically impartial</w:t>
      </w:r>
      <w:r w:rsidRPr="00147B0F">
        <w:rPr>
          <w:rFonts w:ascii="Arial" w:hAnsi="Arial" w:cs="Arial"/>
        </w:rPr>
        <w:t>.</w:t>
      </w:r>
      <w:r w:rsidR="009D10F1" w:rsidRPr="00147B0F">
        <w:rPr>
          <w:rFonts w:ascii="Arial" w:hAnsi="Arial" w:cs="Arial"/>
        </w:rPr>
        <w:t xml:space="preserve"> It</w:t>
      </w:r>
      <w:r w:rsidRPr="00147B0F">
        <w:rPr>
          <w:rFonts w:ascii="Arial" w:hAnsi="Arial" w:cs="Arial"/>
        </w:rPr>
        <w:t xml:space="preserve"> normally lasts for six weeks before an election.</w:t>
      </w:r>
    </w:p>
    <w:p w14:paraId="5C07FDB5" w14:textId="77777777" w:rsidR="00917926" w:rsidRPr="00147B0F" w:rsidRDefault="00917926" w:rsidP="00D50072">
      <w:pPr>
        <w:spacing w:after="0"/>
        <w:rPr>
          <w:rFonts w:ascii="Arial" w:hAnsi="Arial" w:cs="Arial"/>
        </w:rPr>
      </w:pPr>
    </w:p>
    <w:p w14:paraId="399D01C4" w14:textId="4E598EC0" w:rsidR="00917926" w:rsidRPr="00147B0F" w:rsidRDefault="00917926" w:rsidP="00D50072">
      <w:pPr>
        <w:spacing w:after="0"/>
        <w:rPr>
          <w:rFonts w:ascii="Arial" w:hAnsi="Arial" w:cs="Arial"/>
        </w:rPr>
      </w:pPr>
      <w:r w:rsidRPr="00147B0F">
        <w:rPr>
          <w:rFonts w:ascii="Arial" w:hAnsi="Arial" w:cs="Arial"/>
        </w:rPr>
        <w:t xml:space="preserve">The Cabinet Office will issue </w:t>
      </w:r>
      <w:r w:rsidR="009D10F1" w:rsidRPr="00147B0F">
        <w:rPr>
          <w:rFonts w:ascii="Arial" w:hAnsi="Arial" w:cs="Arial"/>
        </w:rPr>
        <w:t>pre-election</w:t>
      </w:r>
      <w:r w:rsidRPr="00147B0F">
        <w:rPr>
          <w:rFonts w:ascii="Arial" w:hAnsi="Arial" w:cs="Arial"/>
        </w:rPr>
        <w:t xml:space="preserve"> guidance to civil servants. Although this does </w:t>
      </w:r>
      <w:r w:rsidR="00EA48A7" w:rsidRPr="00147B0F">
        <w:rPr>
          <w:rFonts w:ascii="Arial" w:hAnsi="Arial" w:cs="Arial"/>
        </w:rPr>
        <w:t xml:space="preserve">not </w:t>
      </w:r>
      <w:r w:rsidRPr="00147B0F">
        <w:rPr>
          <w:rFonts w:ascii="Arial" w:hAnsi="Arial" w:cs="Arial"/>
        </w:rPr>
        <w:t>directly apply to the NHS it is considered best practice and NHS England strongly encourage</w:t>
      </w:r>
      <w:r w:rsidR="0002406B">
        <w:rPr>
          <w:rFonts w:ascii="Arial" w:hAnsi="Arial" w:cs="Arial"/>
        </w:rPr>
        <w:t>s</w:t>
      </w:r>
      <w:r w:rsidRPr="00147B0F">
        <w:rPr>
          <w:rFonts w:ascii="Arial" w:hAnsi="Arial" w:cs="Arial"/>
        </w:rPr>
        <w:t xml:space="preserve"> its principals to be applied with.</w:t>
      </w:r>
    </w:p>
    <w:p w14:paraId="738B1A96" w14:textId="3CB58391" w:rsidR="009D10F1" w:rsidRPr="00147B0F" w:rsidRDefault="009D10F1" w:rsidP="00D50072">
      <w:pPr>
        <w:spacing w:after="0"/>
        <w:rPr>
          <w:rFonts w:ascii="Arial" w:hAnsi="Arial" w:cs="Arial"/>
        </w:rPr>
      </w:pPr>
    </w:p>
    <w:p w14:paraId="57597D17" w14:textId="42355EF9" w:rsidR="00917926" w:rsidRPr="00147B0F" w:rsidRDefault="009D10F1" w:rsidP="009D10F1">
      <w:pPr>
        <w:pStyle w:val="NormalWeb"/>
        <w:shd w:val="clear" w:color="auto" w:fill="FFFFFF"/>
        <w:spacing w:before="0" w:beforeAutospacing="0" w:after="300" w:afterAutospacing="0"/>
        <w:rPr>
          <w:rFonts w:ascii="Arial" w:hAnsi="Arial" w:cs="Arial"/>
          <w:sz w:val="22"/>
          <w:szCs w:val="22"/>
        </w:rPr>
      </w:pPr>
      <w:r w:rsidRPr="00147B0F">
        <w:rPr>
          <w:rFonts w:ascii="Arial" w:eastAsiaTheme="minorHAnsi" w:hAnsi="Arial" w:cs="Arial"/>
          <w:sz w:val="22"/>
          <w:szCs w:val="22"/>
          <w:lang w:eastAsia="en-US"/>
        </w:rPr>
        <w:t xml:space="preserve">The Local Government Association has produced a short, </w:t>
      </w:r>
      <w:hyperlink r:id="rId12" w:history="1">
        <w:r w:rsidRPr="00147B0F">
          <w:rPr>
            <w:rStyle w:val="Hyperlink"/>
            <w:rFonts w:ascii="Arial" w:eastAsiaTheme="minorHAnsi" w:hAnsi="Arial" w:cs="Arial"/>
            <w:sz w:val="22"/>
            <w:szCs w:val="22"/>
            <w:lang w:eastAsia="en-US"/>
          </w:rPr>
          <w:t>updated guide</w:t>
        </w:r>
      </w:hyperlink>
      <w:r w:rsidRPr="00147B0F">
        <w:rPr>
          <w:rFonts w:ascii="Arial" w:eastAsiaTheme="minorHAnsi" w:hAnsi="Arial" w:cs="Arial"/>
          <w:sz w:val="22"/>
          <w:szCs w:val="22"/>
          <w:lang w:eastAsia="en-US"/>
        </w:rPr>
        <w:t xml:space="preserve"> to provide advice on the publicity restrictions that should be observed during the pre-election period. </w:t>
      </w:r>
    </w:p>
    <w:p w14:paraId="1F20C0BC" w14:textId="77777777" w:rsidR="00917926" w:rsidRPr="00147B0F" w:rsidRDefault="00917926" w:rsidP="00D50072">
      <w:pPr>
        <w:spacing w:after="0"/>
        <w:rPr>
          <w:rFonts w:ascii="Arial" w:hAnsi="Arial" w:cs="Arial"/>
          <w:b/>
          <w:bCs/>
        </w:rPr>
      </w:pPr>
      <w:r w:rsidRPr="00147B0F">
        <w:rPr>
          <w:rFonts w:ascii="Arial" w:hAnsi="Arial" w:cs="Arial"/>
          <w:b/>
          <w:bCs/>
        </w:rPr>
        <w:t>Key Considerations</w:t>
      </w:r>
    </w:p>
    <w:p w14:paraId="468EBCEB" w14:textId="77777777" w:rsidR="00917926" w:rsidRPr="00147B0F" w:rsidRDefault="00917926" w:rsidP="00D50072">
      <w:pPr>
        <w:spacing w:after="0"/>
        <w:rPr>
          <w:rFonts w:ascii="Arial" w:hAnsi="Arial" w:cs="Arial"/>
        </w:rPr>
      </w:pPr>
    </w:p>
    <w:p w14:paraId="6CF26E4B" w14:textId="77777777" w:rsidR="00917926" w:rsidRPr="00147B0F" w:rsidRDefault="00917926" w:rsidP="00917926">
      <w:pPr>
        <w:spacing w:after="0"/>
        <w:rPr>
          <w:rFonts w:ascii="Arial" w:hAnsi="Arial" w:cs="Arial"/>
        </w:rPr>
      </w:pPr>
      <w:r w:rsidRPr="00147B0F">
        <w:rPr>
          <w:rFonts w:ascii="Arial" w:hAnsi="Arial" w:cs="Arial"/>
        </w:rPr>
        <w:t>During the pre-election period, there should be:</w:t>
      </w:r>
    </w:p>
    <w:p w14:paraId="2B7E14CE" w14:textId="77777777" w:rsidR="00917926" w:rsidRPr="00147B0F" w:rsidRDefault="00917926" w:rsidP="00917926">
      <w:pPr>
        <w:pStyle w:val="ListParagraph"/>
        <w:numPr>
          <w:ilvl w:val="0"/>
          <w:numId w:val="1"/>
        </w:numPr>
        <w:spacing w:after="0"/>
        <w:rPr>
          <w:rFonts w:ascii="Arial" w:hAnsi="Arial" w:cs="Arial"/>
        </w:rPr>
      </w:pPr>
      <w:r w:rsidRPr="00147B0F">
        <w:rPr>
          <w:rFonts w:ascii="Arial" w:hAnsi="Arial" w:cs="Arial"/>
        </w:rPr>
        <w:t>no new decisions or announcements of policy or strategy</w:t>
      </w:r>
    </w:p>
    <w:p w14:paraId="5780F58E" w14:textId="77777777" w:rsidR="00622761" w:rsidRPr="00147B0F" w:rsidRDefault="00917926" w:rsidP="00622761">
      <w:pPr>
        <w:pStyle w:val="ListParagraph"/>
        <w:numPr>
          <w:ilvl w:val="0"/>
          <w:numId w:val="1"/>
        </w:numPr>
        <w:spacing w:after="0"/>
        <w:rPr>
          <w:rFonts w:ascii="Arial" w:hAnsi="Arial" w:cs="Arial"/>
        </w:rPr>
      </w:pPr>
      <w:r w:rsidRPr="00147B0F">
        <w:rPr>
          <w:rFonts w:ascii="Arial" w:hAnsi="Arial" w:cs="Arial"/>
        </w:rPr>
        <w:t>no decisions on large and/or contentious procurement contracts</w:t>
      </w:r>
    </w:p>
    <w:p w14:paraId="2B3FC5B3" w14:textId="09593204" w:rsidR="00917926" w:rsidRPr="00147B0F" w:rsidRDefault="00917926" w:rsidP="00622761">
      <w:pPr>
        <w:pStyle w:val="ListParagraph"/>
        <w:numPr>
          <w:ilvl w:val="0"/>
          <w:numId w:val="1"/>
        </w:numPr>
        <w:spacing w:after="0"/>
        <w:rPr>
          <w:rFonts w:ascii="Arial" w:hAnsi="Arial" w:cs="Arial"/>
        </w:rPr>
      </w:pPr>
      <w:r w:rsidRPr="00147B0F">
        <w:rPr>
          <w:rFonts w:ascii="Arial" w:hAnsi="Arial" w:cs="Arial"/>
        </w:rPr>
        <w:t>no participation by NHS representatives in debates and events that may be</w:t>
      </w:r>
      <w:r w:rsidR="00622761" w:rsidRPr="00147B0F">
        <w:rPr>
          <w:rFonts w:ascii="Arial" w:hAnsi="Arial" w:cs="Arial"/>
        </w:rPr>
        <w:t xml:space="preserve"> </w:t>
      </w:r>
      <w:r w:rsidRPr="00147B0F">
        <w:rPr>
          <w:rFonts w:ascii="Arial" w:hAnsi="Arial" w:cs="Arial"/>
        </w:rPr>
        <w:t>politically controversial</w:t>
      </w:r>
      <w:r w:rsidR="00622761" w:rsidRPr="00147B0F">
        <w:rPr>
          <w:rFonts w:ascii="Arial" w:hAnsi="Arial" w:cs="Arial"/>
        </w:rPr>
        <w:t>.</w:t>
      </w:r>
    </w:p>
    <w:p w14:paraId="48901F12" w14:textId="77777777" w:rsidR="00D50072" w:rsidRPr="00147B0F" w:rsidRDefault="00D50072" w:rsidP="00D50072">
      <w:pPr>
        <w:spacing w:after="0"/>
        <w:rPr>
          <w:rFonts w:ascii="Arial" w:hAnsi="Arial" w:cs="Arial"/>
        </w:rPr>
      </w:pPr>
    </w:p>
    <w:p w14:paraId="302D6A07" w14:textId="77777777" w:rsidR="008A23A3" w:rsidRDefault="00917926" w:rsidP="008A23A3">
      <w:pPr>
        <w:spacing w:after="0"/>
        <w:rPr>
          <w:rFonts w:ascii="Arial" w:hAnsi="Arial" w:cs="Arial"/>
        </w:rPr>
      </w:pPr>
      <w:r w:rsidRPr="00147B0F">
        <w:rPr>
          <w:rFonts w:ascii="Arial" w:hAnsi="Arial" w:cs="Arial"/>
        </w:rPr>
        <w:t>These restrictions apply in all cases other than where postponement would be</w:t>
      </w:r>
      <w:r w:rsidR="00622761" w:rsidRPr="00147B0F">
        <w:rPr>
          <w:rFonts w:ascii="Arial" w:hAnsi="Arial" w:cs="Arial"/>
        </w:rPr>
        <w:t xml:space="preserve"> </w:t>
      </w:r>
      <w:r w:rsidRPr="00147B0F">
        <w:rPr>
          <w:rFonts w:ascii="Arial" w:hAnsi="Arial" w:cs="Arial"/>
        </w:rPr>
        <w:t>detrimental to the effective running of the local NHS, or wasteful of public money.</w:t>
      </w:r>
    </w:p>
    <w:p w14:paraId="5866C03D" w14:textId="705CB8E0" w:rsidR="00BE4700" w:rsidRPr="00147B0F" w:rsidRDefault="003B6175" w:rsidP="008A23A3">
      <w:pPr>
        <w:spacing w:after="0"/>
        <w:rPr>
          <w:rFonts w:ascii="Arial" w:hAnsi="Arial" w:cs="Arial"/>
        </w:rPr>
      </w:pPr>
      <w:r w:rsidRPr="00147B0F">
        <w:rPr>
          <w:rFonts w:ascii="Arial" w:hAnsi="Arial" w:cs="Arial"/>
        </w:rPr>
        <w:lastRenderedPageBreak/>
        <w:t xml:space="preserve">Due to on-going </w:t>
      </w:r>
      <w:r w:rsidR="00F61F3A" w:rsidRPr="00147B0F">
        <w:rPr>
          <w:rFonts w:ascii="Arial" w:hAnsi="Arial" w:cs="Arial"/>
        </w:rPr>
        <w:t>pressures</w:t>
      </w:r>
      <w:r w:rsidR="00CF360C" w:rsidRPr="00147B0F">
        <w:rPr>
          <w:rFonts w:ascii="Arial" w:hAnsi="Arial" w:cs="Arial"/>
        </w:rPr>
        <w:t xml:space="preserve"> across our acute providers, t</w:t>
      </w:r>
      <w:r w:rsidRPr="00147B0F">
        <w:rPr>
          <w:rFonts w:ascii="Arial" w:hAnsi="Arial" w:cs="Arial"/>
        </w:rPr>
        <w:t xml:space="preserve">here will be a need to continue with proactive communications, but these should be factual and not include comment from politicians whether standing or not. </w:t>
      </w:r>
    </w:p>
    <w:p w14:paraId="6923EBF8" w14:textId="1F2FCE99" w:rsidR="00314951" w:rsidRPr="00147B0F" w:rsidRDefault="00BE4700" w:rsidP="003B6175">
      <w:pPr>
        <w:rPr>
          <w:rFonts w:ascii="Arial" w:hAnsi="Arial" w:cs="Arial"/>
        </w:rPr>
      </w:pPr>
      <w:r w:rsidRPr="00147B0F">
        <w:rPr>
          <w:rFonts w:ascii="Arial" w:hAnsi="Arial" w:cs="Arial"/>
        </w:rPr>
        <w:t xml:space="preserve">It may also </w:t>
      </w:r>
      <w:r w:rsidR="003B6175" w:rsidRPr="00147B0F">
        <w:rPr>
          <w:rFonts w:ascii="Arial" w:hAnsi="Arial" w:cs="Arial"/>
        </w:rPr>
        <w:t>be necessary to urgently respond to legitimate areas of public concern brought to us via the media</w:t>
      </w:r>
      <w:r w:rsidR="00631A9F" w:rsidRPr="00147B0F">
        <w:rPr>
          <w:rFonts w:ascii="Arial" w:hAnsi="Arial" w:cs="Arial"/>
        </w:rPr>
        <w:t>/social media</w:t>
      </w:r>
      <w:r w:rsidR="003B6175" w:rsidRPr="00147B0F">
        <w:rPr>
          <w:rFonts w:ascii="Arial" w:hAnsi="Arial" w:cs="Arial"/>
        </w:rPr>
        <w:t>.</w:t>
      </w:r>
    </w:p>
    <w:p w14:paraId="20116632" w14:textId="77777777" w:rsidR="00314951" w:rsidRPr="00147B0F" w:rsidRDefault="00314951" w:rsidP="00314951">
      <w:pPr>
        <w:pStyle w:val="NoSpacing"/>
        <w:rPr>
          <w:rFonts w:cs="Arial"/>
          <w:sz w:val="22"/>
        </w:rPr>
      </w:pPr>
      <w:r w:rsidRPr="00147B0F">
        <w:rPr>
          <w:rFonts w:cs="Arial"/>
          <w:i/>
          <w:iCs/>
          <w:sz w:val="22"/>
        </w:rPr>
        <w:t>Ultimately, we must always be guided by the principle of fairness. It is crucial that any decision we take would be seen as fair and reasonable by the public and those standing for office</w:t>
      </w:r>
      <w:r w:rsidRPr="00147B0F">
        <w:rPr>
          <w:rFonts w:cs="Arial"/>
          <w:sz w:val="22"/>
        </w:rPr>
        <w:t>.</w:t>
      </w:r>
    </w:p>
    <w:p w14:paraId="568A3E4A" w14:textId="77777777" w:rsidR="00314951" w:rsidRPr="00147B0F" w:rsidRDefault="00314951" w:rsidP="00314951">
      <w:pPr>
        <w:pStyle w:val="NoSpacing"/>
        <w:rPr>
          <w:rFonts w:cs="Arial"/>
          <w:sz w:val="22"/>
        </w:rPr>
      </w:pPr>
    </w:p>
    <w:p w14:paraId="3D815E49" w14:textId="317A607E" w:rsidR="00917926" w:rsidRPr="00147B0F" w:rsidRDefault="002F189B" w:rsidP="00917926">
      <w:pPr>
        <w:spacing w:after="0"/>
        <w:rPr>
          <w:rFonts w:ascii="Arial" w:hAnsi="Arial" w:cs="Arial"/>
          <w:b/>
          <w:bCs/>
        </w:rPr>
      </w:pPr>
      <w:r>
        <w:rPr>
          <w:rFonts w:ascii="Arial" w:hAnsi="Arial" w:cs="Arial"/>
          <w:b/>
          <w:bCs/>
        </w:rPr>
        <w:t>In summary:</w:t>
      </w:r>
    </w:p>
    <w:p w14:paraId="270AD8FC" w14:textId="77777777" w:rsidR="00917926" w:rsidRPr="00147B0F" w:rsidRDefault="00917926" w:rsidP="00917926">
      <w:pPr>
        <w:spacing w:after="0"/>
        <w:rPr>
          <w:rFonts w:ascii="Arial" w:hAnsi="Arial" w:cs="Arial"/>
        </w:rPr>
      </w:pPr>
    </w:p>
    <w:p w14:paraId="6632F371" w14:textId="5E42E54F" w:rsidR="00917926" w:rsidRPr="00147B0F" w:rsidRDefault="00917926" w:rsidP="00917926">
      <w:pPr>
        <w:pStyle w:val="ListParagraph"/>
        <w:numPr>
          <w:ilvl w:val="0"/>
          <w:numId w:val="2"/>
        </w:numPr>
        <w:spacing w:after="0"/>
        <w:rPr>
          <w:rFonts w:ascii="Arial" w:hAnsi="Arial" w:cs="Arial"/>
        </w:rPr>
      </w:pPr>
      <w:r w:rsidRPr="00147B0F">
        <w:rPr>
          <w:rFonts w:ascii="Arial" w:hAnsi="Arial" w:cs="Arial"/>
          <w:b/>
          <w:bCs/>
        </w:rPr>
        <w:t>Requests for information from Parliamentary</w:t>
      </w:r>
      <w:r w:rsidR="002B70A9" w:rsidRPr="00147B0F">
        <w:rPr>
          <w:rFonts w:ascii="Arial" w:hAnsi="Arial" w:cs="Arial"/>
          <w:b/>
          <w:bCs/>
        </w:rPr>
        <w:t xml:space="preserve"> </w:t>
      </w:r>
      <w:r w:rsidR="00956CA4" w:rsidRPr="00147B0F">
        <w:rPr>
          <w:rFonts w:ascii="Arial" w:hAnsi="Arial" w:cs="Arial"/>
          <w:b/>
          <w:bCs/>
        </w:rPr>
        <w:t>candidates:</w:t>
      </w:r>
      <w:r w:rsidRPr="00147B0F">
        <w:rPr>
          <w:rFonts w:ascii="Arial" w:hAnsi="Arial" w:cs="Arial"/>
        </w:rPr>
        <w:t xml:space="preserve"> These should always be handled in an impartial </w:t>
      </w:r>
      <w:r w:rsidR="00B7076A" w:rsidRPr="00147B0F">
        <w:rPr>
          <w:rFonts w:ascii="Arial" w:hAnsi="Arial" w:cs="Arial"/>
        </w:rPr>
        <w:t>manner,</w:t>
      </w:r>
      <w:r w:rsidRPr="00147B0F">
        <w:rPr>
          <w:rFonts w:ascii="Arial" w:hAnsi="Arial" w:cs="Arial"/>
        </w:rPr>
        <w:t xml:space="preserve"> so information is made available to all candidates. Information should be </w:t>
      </w:r>
      <w:r w:rsidR="00956CA4" w:rsidRPr="00147B0F">
        <w:rPr>
          <w:rFonts w:ascii="Arial" w:hAnsi="Arial" w:cs="Arial"/>
        </w:rPr>
        <w:t>factual,</w:t>
      </w:r>
      <w:r w:rsidRPr="00147B0F">
        <w:rPr>
          <w:rFonts w:ascii="Arial" w:hAnsi="Arial" w:cs="Arial"/>
        </w:rPr>
        <w:t xml:space="preserve"> and candidates responded to in a timely manner.</w:t>
      </w:r>
    </w:p>
    <w:p w14:paraId="4BB22339" w14:textId="4C4A9A18" w:rsidR="00917926" w:rsidRPr="00147B0F" w:rsidRDefault="00917926" w:rsidP="00917926">
      <w:pPr>
        <w:pStyle w:val="ListParagraph"/>
        <w:numPr>
          <w:ilvl w:val="0"/>
          <w:numId w:val="2"/>
        </w:numPr>
        <w:spacing w:after="0"/>
        <w:rPr>
          <w:rFonts w:ascii="Arial" w:hAnsi="Arial" w:cs="Arial"/>
        </w:rPr>
      </w:pPr>
      <w:r w:rsidRPr="00147B0F">
        <w:rPr>
          <w:rFonts w:ascii="Arial" w:hAnsi="Arial" w:cs="Arial"/>
          <w:b/>
          <w:bCs/>
        </w:rPr>
        <w:t>Briefing MPs and ministers:</w:t>
      </w:r>
      <w:r w:rsidRPr="00147B0F">
        <w:rPr>
          <w:rFonts w:ascii="Arial" w:hAnsi="Arial" w:cs="Arial"/>
        </w:rPr>
        <w:t xml:space="preserve"> Sitting MP</w:t>
      </w:r>
      <w:r w:rsidR="002B70A9" w:rsidRPr="00147B0F">
        <w:rPr>
          <w:rFonts w:ascii="Arial" w:hAnsi="Arial" w:cs="Arial"/>
        </w:rPr>
        <w:t>s</w:t>
      </w:r>
      <w:r w:rsidRPr="00147B0F">
        <w:rPr>
          <w:rFonts w:ascii="Arial" w:hAnsi="Arial" w:cs="Arial"/>
        </w:rPr>
        <w:t xml:space="preserve"> remain in-post until polls have closed and MP </w:t>
      </w:r>
      <w:r w:rsidR="000055BE" w:rsidRPr="00147B0F">
        <w:rPr>
          <w:rFonts w:ascii="Arial" w:hAnsi="Arial" w:cs="Arial"/>
        </w:rPr>
        <w:t>correspondence should</w:t>
      </w:r>
      <w:r w:rsidRPr="00147B0F">
        <w:rPr>
          <w:rFonts w:ascii="Arial" w:hAnsi="Arial" w:cs="Arial"/>
        </w:rPr>
        <w:t xml:space="preserve"> be handled as per the usual</w:t>
      </w:r>
      <w:r w:rsidR="00EA48A7" w:rsidRPr="00147B0F">
        <w:rPr>
          <w:rFonts w:ascii="Arial" w:hAnsi="Arial" w:cs="Arial"/>
        </w:rPr>
        <w:t xml:space="preserve"> processes</w:t>
      </w:r>
      <w:r w:rsidRPr="00147B0F">
        <w:rPr>
          <w:rFonts w:ascii="Arial" w:hAnsi="Arial" w:cs="Arial"/>
        </w:rPr>
        <w:t>, ensuring any information shared is factual.</w:t>
      </w:r>
    </w:p>
    <w:p w14:paraId="12F7A3B1" w14:textId="44E4C1C6" w:rsidR="002224AE" w:rsidRPr="002F189B" w:rsidRDefault="00917926" w:rsidP="008551BD">
      <w:pPr>
        <w:pStyle w:val="NoSpacing"/>
        <w:numPr>
          <w:ilvl w:val="0"/>
          <w:numId w:val="4"/>
        </w:numPr>
        <w:rPr>
          <w:rFonts w:eastAsiaTheme="minorHAnsi" w:cs="Arial"/>
          <w:sz w:val="22"/>
        </w:rPr>
      </w:pPr>
      <w:r w:rsidRPr="002F189B">
        <w:rPr>
          <w:rFonts w:cs="Arial"/>
          <w:b/>
          <w:bCs/>
          <w:sz w:val="22"/>
        </w:rPr>
        <w:t>Consultations and engagement exercises:</w:t>
      </w:r>
      <w:r w:rsidRPr="002F189B">
        <w:rPr>
          <w:rFonts w:cs="Arial"/>
          <w:sz w:val="22"/>
        </w:rPr>
        <w:t xml:space="preserve"> </w:t>
      </w:r>
      <w:r w:rsidR="007144D6" w:rsidRPr="002F189B">
        <w:rPr>
          <w:rFonts w:eastAsia="Times New Roman" w:cs="Arial"/>
          <w:i/>
          <w:iCs/>
          <w:sz w:val="22"/>
        </w:rPr>
        <w:t xml:space="preserve"> </w:t>
      </w:r>
      <w:r w:rsidR="007144D6" w:rsidRPr="002F189B">
        <w:rPr>
          <w:rFonts w:eastAsiaTheme="minorHAnsi" w:cs="Arial"/>
          <w:sz w:val="22"/>
        </w:rPr>
        <w:t xml:space="preserve">Unless it is a statutory duty, don’t start any new </w:t>
      </w:r>
      <w:r w:rsidR="0024347A" w:rsidRPr="002F189B">
        <w:rPr>
          <w:rFonts w:eastAsiaTheme="minorHAnsi" w:cs="Arial"/>
          <w:sz w:val="22"/>
        </w:rPr>
        <w:t xml:space="preserve">formal </w:t>
      </w:r>
      <w:r w:rsidR="007144D6" w:rsidRPr="002F189B">
        <w:rPr>
          <w:rFonts w:eastAsiaTheme="minorHAnsi" w:cs="Arial"/>
          <w:sz w:val="22"/>
        </w:rPr>
        <w:t>consultations or publish report findings from consultation exercises, which could be politically sensitive</w:t>
      </w:r>
      <w:r w:rsidR="008759AF" w:rsidRPr="002F189B">
        <w:rPr>
          <w:rFonts w:eastAsiaTheme="minorHAnsi" w:cs="Arial"/>
          <w:sz w:val="22"/>
        </w:rPr>
        <w:t>.</w:t>
      </w:r>
      <w:r w:rsidR="00E807DF" w:rsidRPr="002F189B">
        <w:rPr>
          <w:rFonts w:eastAsiaTheme="minorHAnsi" w:cs="Arial"/>
          <w:sz w:val="22"/>
        </w:rPr>
        <w:t xml:space="preserve"> </w:t>
      </w:r>
      <w:r w:rsidR="002224AE" w:rsidRPr="002F189B">
        <w:rPr>
          <w:rFonts w:eastAsiaTheme="minorHAnsi" w:cs="Arial"/>
          <w:sz w:val="22"/>
        </w:rPr>
        <w:t>If a c</w:t>
      </w:r>
      <w:r w:rsidR="00B005B3" w:rsidRPr="002F189B">
        <w:rPr>
          <w:rFonts w:eastAsiaTheme="minorHAnsi" w:cs="Arial"/>
          <w:sz w:val="22"/>
        </w:rPr>
        <w:t>onsultation</w:t>
      </w:r>
      <w:r w:rsidR="002224AE" w:rsidRPr="002F189B">
        <w:rPr>
          <w:rFonts w:eastAsiaTheme="minorHAnsi" w:cs="Arial"/>
          <w:sz w:val="22"/>
        </w:rPr>
        <w:t xml:space="preserve"> or engagement campaign is already running, </w:t>
      </w:r>
      <w:r w:rsidR="00B7076A" w:rsidRPr="002F189B">
        <w:rPr>
          <w:rFonts w:eastAsiaTheme="minorHAnsi" w:cs="Arial"/>
          <w:sz w:val="22"/>
        </w:rPr>
        <w:t xml:space="preserve">is </w:t>
      </w:r>
      <w:r w:rsidR="002224AE" w:rsidRPr="002F189B">
        <w:rPr>
          <w:rFonts w:eastAsiaTheme="minorHAnsi" w:cs="Arial"/>
          <w:sz w:val="22"/>
        </w:rPr>
        <w:t xml:space="preserve">non-controversial and </w:t>
      </w:r>
      <w:r w:rsidR="00B7076A" w:rsidRPr="002F189B">
        <w:rPr>
          <w:rFonts w:eastAsiaTheme="minorHAnsi" w:cs="Arial"/>
          <w:sz w:val="22"/>
        </w:rPr>
        <w:t xml:space="preserve">it </w:t>
      </w:r>
      <w:r w:rsidR="002224AE" w:rsidRPr="002F189B">
        <w:rPr>
          <w:rFonts w:eastAsiaTheme="minorHAnsi" w:cs="Arial"/>
          <w:sz w:val="22"/>
        </w:rPr>
        <w:t xml:space="preserve">would be a waste of public money </w:t>
      </w:r>
      <w:r w:rsidR="00136C9F" w:rsidRPr="002F189B">
        <w:rPr>
          <w:rFonts w:eastAsiaTheme="minorHAnsi" w:cs="Arial"/>
          <w:sz w:val="22"/>
        </w:rPr>
        <w:t>to cancel</w:t>
      </w:r>
      <w:r w:rsidR="002224AE" w:rsidRPr="002F189B">
        <w:rPr>
          <w:rFonts w:eastAsiaTheme="minorHAnsi" w:cs="Arial"/>
          <w:sz w:val="22"/>
        </w:rPr>
        <w:t xml:space="preserve"> or postpone, then </w:t>
      </w:r>
      <w:r w:rsidR="00147B0F" w:rsidRPr="002F189B">
        <w:rPr>
          <w:rFonts w:eastAsiaTheme="minorHAnsi" w:cs="Arial"/>
          <w:sz w:val="22"/>
        </w:rPr>
        <w:t xml:space="preserve">these should </w:t>
      </w:r>
      <w:r w:rsidR="002224AE" w:rsidRPr="002F189B">
        <w:rPr>
          <w:rFonts w:eastAsiaTheme="minorHAnsi" w:cs="Arial"/>
          <w:sz w:val="22"/>
        </w:rPr>
        <w:t xml:space="preserve">continue. However, think carefully if a campaign could be deemed likely to influence the outcome of the election and </w:t>
      </w:r>
      <w:r w:rsidR="00B7076A" w:rsidRPr="002F189B">
        <w:rPr>
          <w:rFonts w:eastAsiaTheme="minorHAnsi" w:cs="Arial"/>
          <w:sz w:val="22"/>
        </w:rPr>
        <w:t>do not</w:t>
      </w:r>
      <w:r w:rsidR="002224AE" w:rsidRPr="002F189B">
        <w:rPr>
          <w:rFonts w:eastAsiaTheme="minorHAnsi" w:cs="Arial"/>
          <w:sz w:val="22"/>
        </w:rPr>
        <w:t xml:space="preserve"> use councillors in press releases / events in pre-election periods. In such cases we should stop or defer them. </w:t>
      </w:r>
    </w:p>
    <w:p w14:paraId="2C7112AF" w14:textId="77777777" w:rsidR="00917926" w:rsidRPr="00147B0F" w:rsidRDefault="00917926" w:rsidP="00917926">
      <w:pPr>
        <w:pStyle w:val="ListParagraph"/>
        <w:numPr>
          <w:ilvl w:val="0"/>
          <w:numId w:val="2"/>
        </w:numPr>
        <w:spacing w:after="0"/>
        <w:rPr>
          <w:rFonts w:ascii="Arial" w:hAnsi="Arial" w:cs="Arial"/>
        </w:rPr>
      </w:pPr>
      <w:r w:rsidRPr="00147B0F">
        <w:rPr>
          <w:rFonts w:ascii="Arial" w:hAnsi="Arial" w:cs="Arial"/>
          <w:b/>
          <w:bCs/>
        </w:rPr>
        <w:t>Media handling:</w:t>
      </w:r>
      <w:r w:rsidRPr="00147B0F">
        <w:rPr>
          <w:rFonts w:ascii="Arial" w:hAnsi="Arial" w:cs="Arial"/>
        </w:rPr>
        <w:t xml:space="preserve"> </w:t>
      </w:r>
      <w:r w:rsidR="002B70A9" w:rsidRPr="00147B0F">
        <w:rPr>
          <w:rFonts w:ascii="Arial" w:hAnsi="Arial" w:cs="Arial"/>
        </w:rPr>
        <w:t>P</w:t>
      </w:r>
      <w:r w:rsidRPr="00147B0F">
        <w:rPr>
          <w:rFonts w:ascii="Arial" w:hAnsi="Arial" w:cs="Arial"/>
        </w:rPr>
        <w:t>roactive media work on issues that may be</w:t>
      </w:r>
      <w:r w:rsidR="004655A9" w:rsidRPr="00147B0F">
        <w:rPr>
          <w:rFonts w:ascii="Arial" w:hAnsi="Arial" w:cs="Arial"/>
        </w:rPr>
        <w:t xml:space="preserve"> </w:t>
      </w:r>
      <w:r w:rsidRPr="00147B0F">
        <w:rPr>
          <w:rFonts w:ascii="Arial" w:hAnsi="Arial" w:cs="Arial"/>
        </w:rPr>
        <w:t>contentious</w:t>
      </w:r>
      <w:r w:rsidR="002B70A9" w:rsidRPr="00147B0F">
        <w:rPr>
          <w:rFonts w:ascii="Arial" w:hAnsi="Arial" w:cs="Arial"/>
        </w:rPr>
        <w:t xml:space="preserve"> should be avoided</w:t>
      </w:r>
      <w:r w:rsidRPr="00147B0F">
        <w:rPr>
          <w:rFonts w:ascii="Arial" w:hAnsi="Arial" w:cs="Arial"/>
        </w:rPr>
        <w:t>. Reactive</w:t>
      </w:r>
      <w:r w:rsidR="004655A9" w:rsidRPr="00147B0F">
        <w:rPr>
          <w:rFonts w:ascii="Arial" w:hAnsi="Arial" w:cs="Arial"/>
        </w:rPr>
        <w:t xml:space="preserve"> media enquiries should be responded to in a manner that is</w:t>
      </w:r>
      <w:r w:rsidRPr="00147B0F">
        <w:rPr>
          <w:rFonts w:ascii="Arial" w:hAnsi="Arial" w:cs="Arial"/>
        </w:rPr>
        <w:t xml:space="preserve"> factual and where possible, in line with</w:t>
      </w:r>
      <w:r w:rsidR="004655A9" w:rsidRPr="00147B0F">
        <w:rPr>
          <w:rFonts w:ascii="Arial" w:hAnsi="Arial" w:cs="Arial"/>
        </w:rPr>
        <w:t xml:space="preserve"> </w:t>
      </w:r>
      <w:r w:rsidRPr="00147B0F">
        <w:rPr>
          <w:rFonts w:ascii="Arial" w:hAnsi="Arial" w:cs="Arial"/>
        </w:rPr>
        <w:t>previous lines.</w:t>
      </w:r>
    </w:p>
    <w:p w14:paraId="08E67F5F" w14:textId="77777777" w:rsidR="004655A9" w:rsidRPr="00147B0F" w:rsidRDefault="00917926" w:rsidP="00917926">
      <w:pPr>
        <w:pStyle w:val="ListParagraph"/>
        <w:numPr>
          <w:ilvl w:val="0"/>
          <w:numId w:val="2"/>
        </w:numPr>
        <w:spacing w:after="0"/>
        <w:rPr>
          <w:rFonts w:ascii="Arial" w:hAnsi="Arial" w:cs="Arial"/>
        </w:rPr>
      </w:pPr>
      <w:r w:rsidRPr="00147B0F">
        <w:rPr>
          <w:rFonts w:ascii="Arial" w:hAnsi="Arial" w:cs="Arial"/>
          <w:b/>
          <w:bCs/>
        </w:rPr>
        <w:t>Events:</w:t>
      </w:r>
      <w:r w:rsidRPr="00147B0F">
        <w:rPr>
          <w:rFonts w:ascii="Arial" w:hAnsi="Arial" w:cs="Arial"/>
        </w:rPr>
        <w:t xml:space="preserve"> Avoid attending events where you may be asked to respond to</w:t>
      </w:r>
      <w:r w:rsidR="004655A9" w:rsidRPr="00147B0F">
        <w:rPr>
          <w:rFonts w:ascii="Arial" w:hAnsi="Arial" w:cs="Arial"/>
        </w:rPr>
        <w:t xml:space="preserve"> </w:t>
      </w:r>
      <w:r w:rsidRPr="00147B0F">
        <w:rPr>
          <w:rFonts w:ascii="Arial" w:hAnsi="Arial" w:cs="Arial"/>
        </w:rPr>
        <w:t>questions about policy or on matters of public controversy. This may mean</w:t>
      </w:r>
      <w:r w:rsidR="004655A9" w:rsidRPr="00147B0F">
        <w:rPr>
          <w:rFonts w:ascii="Arial" w:hAnsi="Arial" w:cs="Arial"/>
        </w:rPr>
        <w:t xml:space="preserve"> </w:t>
      </w:r>
      <w:r w:rsidRPr="00147B0F">
        <w:rPr>
          <w:rFonts w:ascii="Arial" w:hAnsi="Arial" w:cs="Arial"/>
        </w:rPr>
        <w:t>withdrawing from previously agreed engagements.</w:t>
      </w:r>
    </w:p>
    <w:p w14:paraId="0DB1110B" w14:textId="77777777" w:rsidR="00917926" w:rsidRPr="00147B0F" w:rsidRDefault="00917926" w:rsidP="00917926">
      <w:pPr>
        <w:pStyle w:val="ListParagraph"/>
        <w:numPr>
          <w:ilvl w:val="0"/>
          <w:numId w:val="2"/>
        </w:numPr>
        <w:spacing w:after="0"/>
        <w:rPr>
          <w:rFonts w:ascii="Arial" w:hAnsi="Arial" w:cs="Arial"/>
        </w:rPr>
      </w:pPr>
      <w:r w:rsidRPr="00147B0F">
        <w:rPr>
          <w:rFonts w:ascii="Arial" w:hAnsi="Arial" w:cs="Arial"/>
          <w:b/>
          <w:bCs/>
        </w:rPr>
        <w:t>Visits from politicians:</w:t>
      </w:r>
      <w:r w:rsidRPr="00147B0F">
        <w:rPr>
          <w:rFonts w:ascii="Arial" w:hAnsi="Arial" w:cs="Arial"/>
        </w:rPr>
        <w:t xml:space="preserve"> The decision to host visits is at </w:t>
      </w:r>
      <w:r w:rsidR="004655A9" w:rsidRPr="00147B0F">
        <w:rPr>
          <w:rFonts w:ascii="Arial" w:hAnsi="Arial" w:cs="Arial"/>
        </w:rPr>
        <w:t>the</w:t>
      </w:r>
      <w:r w:rsidRPr="00147B0F">
        <w:rPr>
          <w:rFonts w:ascii="Arial" w:hAnsi="Arial" w:cs="Arial"/>
        </w:rPr>
        <w:t xml:space="preserve"> discretion</w:t>
      </w:r>
      <w:r w:rsidR="004655A9" w:rsidRPr="00147B0F">
        <w:rPr>
          <w:rFonts w:ascii="Arial" w:hAnsi="Arial" w:cs="Arial"/>
        </w:rPr>
        <w:t xml:space="preserve"> of individual organisations</w:t>
      </w:r>
      <w:r w:rsidRPr="00147B0F">
        <w:rPr>
          <w:rFonts w:ascii="Arial" w:hAnsi="Arial" w:cs="Arial"/>
        </w:rPr>
        <w:t>. The</w:t>
      </w:r>
      <w:r w:rsidR="004655A9" w:rsidRPr="00147B0F">
        <w:rPr>
          <w:rFonts w:ascii="Arial" w:hAnsi="Arial" w:cs="Arial"/>
        </w:rPr>
        <w:t xml:space="preserve"> </w:t>
      </w:r>
      <w:r w:rsidRPr="00147B0F">
        <w:rPr>
          <w:rFonts w:ascii="Arial" w:hAnsi="Arial" w:cs="Arial"/>
        </w:rPr>
        <w:t>same approach must be applied to all visit requests from candidates/parties to</w:t>
      </w:r>
      <w:r w:rsidR="004655A9" w:rsidRPr="00147B0F">
        <w:rPr>
          <w:rFonts w:ascii="Arial" w:hAnsi="Arial" w:cs="Arial"/>
        </w:rPr>
        <w:t xml:space="preserve"> </w:t>
      </w:r>
      <w:r w:rsidRPr="00147B0F">
        <w:rPr>
          <w:rFonts w:ascii="Arial" w:hAnsi="Arial" w:cs="Arial"/>
        </w:rPr>
        <w:t>avoid any question of bias</w:t>
      </w:r>
      <w:r w:rsidR="004655A9" w:rsidRPr="00147B0F">
        <w:rPr>
          <w:rFonts w:ascii="Arial" w:hAnsi="Arial" w:cs="Arial"/>
        </w:rPr>
        <w:t xml:space="preserve"> – if one candidate is allowed to visit all others should be invited to visit also</w:t>
      </w:r>
      <w:r w:rsidRPr="00147B0F">
        <w:rPr>
          <w:rFonts w:ascii="Arial" w:hAnsi="Arial" w:cs="Arial"/>
        </w:rPr>
        <w:t>. Any visits should not</w:t>
      </w:r>
      <w:r w:rsidR="004655A9" w:rsidRPr="00147B0F">
        <w:rPr>
          <w:rFonts w:ascii="Arial" w:hAnsi="Arial" w:cs="Arial"/>
        </w:rPr>
        <w:t xml:space="preserve"> </w:t>
      </w:r>
      <w:r w:rsidRPr="00147B0F">
        <w:rPr>
          <w:rFonts w:ascii="Arial" w:hAnsi="Arial" w:cs="Arial"/>
        </w:rPr>
        <w:t>interfere with the day to day running of</w:t>
      </w:r>
      <w:r w:rsidR="004655A9" w:rsidRPr="00147B0F">
        <w:rPr>
          <w:rFonts w:ascii="Arial" w:hAnsi="Arial" w:cs="Arial"/>
        </w:rPr>
        <w:t xml:space="preserve"> the service or compromise patients</w:t>
      </w:r>
      <w:r w:rsidRPr="00147B0F">
        <w:rPr>
          <w:rFonts w:ascii="Arial" w:hAnsi="Arial" w:cs="Arial"/>
        </w:rPr>
        <w:t>.</w:t>
      </w:r>
    </w:p>
    <w:p w14:paraId="5CE788F1" w14:textId="77777777" w:rsidR="004655A9" w:rsidRPr="00147B0F" w:rsidRDefault="002B70A9" w:rsidP="00917926">
      <w:pPr>
        <w:pStyle w:val="ListParagraph"/>
        <w:numPr>
          <w:ilvl w:val="0"/>
          <w:numId w:val="2"/>
        </w:numPr>
        <w:spacing w:after="0"/>
        <w:rPr>
          <w:rFonts w:ascii="Arial" w:hAnsi="Arial" w:cs="Arial"/>
        </w:rPr>
      </w:pPr>
      <w:r w:rsidRPr="00147B0F">
        <w:rPr>
          <w:rFonts w:ascii="Arial" w:hAnsi="Arial" w:cs="Arial"/>
          <w:b/>
          <w:bCs/>
        </w:rPr>
        <w:t>Online:</w:t>
      </w:r>
      <w:r w:rsidR="00917926" w:rsidRPr="00147B0F">
        <w:rPr>
          <w:rFonts w:ascii="Arial" w:hAnsi="Arial" w:cs="Arial"/>
        </w:rPr>
        <w:t xml:space="preserve"> Nothing contentious should be posted on</w:t>
      </w:r>
      <w:r w:rsidR="004655A9" w:rsidRPr="00147B0F">
        <w:rPr>
          <w:rFonts w:ascii="Arial" w:hAnsi="Arial" w:cs="Arial"/>
        </w:rPr>
        <w:t xml:space="preserve"> websites or </w:t>
      </w:r>
      <w:r w:rsidR="00917926" w:rsidRPr="00147B0F">
        <w:rPr>
          <w:rFonts w:ascii="Arial" w:hAnsi="Arial" w:cs="Arial"/>
        </w:rPr>
        <w:t>social media acco</w:t>
      </w:r>
      <w:r w:rsidR="004655A9" w:rsidRPr="00147B0F">
        <w:rPr>
          <w:rFonts w:ascii="Arial" w:hAnsi="Arial" w:cs="Arial"/>
        </w:rPr>
        <w:t>unts</w:t>
      </w:r>
    </w:p>
    <w:p w14:paraId="397D7D5D" w14:textId="77777777" w:rsidR="004655A9" w:rsidRPr="00147B0F" w:rsidRDefault="00917926" w:rsidP="00917926">
      <w:pPr>
        <w:pStyle w:val="ListParagraph"/>
        <w:numPr>
          <w:ilvl w:val="0"/>
          <w:numId w:val="2"/>
        </w:numPr>
        <w:spacing w:after="0"/>
        <w:rPr>
          <w:rFonts w:ascii="Arial" w:hAnsi="Arial" w:cs="Arial"/>
        </w:rPr>
      </w:pPr>
      <w:r w:rsidRPr="00147B0F">
        <w:rPr>
          <w:rFonts w:ascii="Arial" w:hAnsi="Arial" w:cs="Arial"/>
          <w:b/>
          <w:bCs/>
        </w:rPr>
        <w:t>Campaigns:</w:t>
      </w:r>
      <w:r w:rsidRPr="00147B0F">
        <w:rPr>
          <w:rFonts w:ascii="Arial" w:hAnsi="Arial" w:cs="Arial"/>
        </w:rPr>
        <w:t xml:space="preserve"> Do not undertake major publicity campaigns </w:t>
      </w:r>
      <w:r w:rsidR="004655A9" w:rsidRPr="00147B0F">
        <w:rPr>
          <w:rFonts w:ascii="Arial" w:hAnsi="Arial" w:cs="Arial"/>
        </w:rPr>
        <w:t xml:space="preserve">although </w:t>
      </w:r>
      <w:r w:rsidR="002B70A9" w:rsidRPr="00147B0F">
        <w:rPr>
          <w:rFonts w:ascii="Arial" w:hAnsi="Arial" w:cs="Arial"/>
        </w:rPr>
        <w:t xml:space="preserve">factual </w:t>
      </w:r>
      <w:r w:rsidR="004655A9" w:rsidRPr="00147B0F">
        <w:rPr>
          <w:rFonts w:ascii="Arial" w:hAnsi="Arial" w:cs="Arial"/>
        </w:rPr>
        <w:t>campaigns aimed at giving practical health guidance to patients who may be at risk should continue</w:t>
      </w:r>
    </w:p>
    <w:p w14:paraId="1E3F1D46" w14:textId="77777777" w:rsidR="004655A9" w:rsidRPr="00147B0F" w:rsidRDefault="00917926" w:rsidP="00917926">
      <w:pPr>
        <w:pStyle w:val="ListParagraph"/>
        <w:numPr>
          <w:ilvl w:val="0"/>
          <w:numId w:val="2"/>
        </w:numPr>
        <w:spacing w:after="0"/>
        <w:rPr>
          <w:rFonts w:ascii="Arial" w:hAnsi="Arial" w:cs="Arial"/>
        </w:rPr>
      </w:pPr>
      <w:r w:rsidRPr="00147B0F">
        <w:rPr>
          <w:rFonts w:ascii="Arial" w:hAnsi="Arial" w:cs="Arial"/>
          <w:b/>
          <w:bCs/>
        </w:rPr>
        <w:t>Board meetings:</w:t>
      </w:r>
      <w:r w:rsidRPr="00147B0F">
        <w:rPr>
          <w:rFonts w:ascii="Arial" w:hAnsi="Arial" w:cs="Arial"/>
        </w:rPr>
        <w:t xml:space="preserve"> Matters of future</w:t>
      </w:r>
      <w:r w:rsidR="004655A9" w:rsidRPr="00147B0F">
        <w:rPr>
          <w:rFonts w:ascii="Arial" w:hAnsi="Arial" w:cs="Arial"/>
        </w:rPr>
        <w:t xml:space="preserve"> </w:t>
      </w:r>
      <w:r w:rsidRPr="00147B0F">
        <w:rPr>
          <w:rFonts w:ascii="Arial" w:hAnsi="Arial" w:cs="Arial"/>
        </w:rPr>
        <w:t>strategy should be deferred.</w:t>
      </w:r>
    </w:p>
    <w:p w14:paraId="7652BAA7" w14:textId="77777777" w:rsidR="00265670" w:rsidRPr="00147B0F" w:rsidRDefault="00917926" w:rsidP="00917926">
      <w:pPr>
        <w:pStyle w:val="ListParagraph"/>
        <w:numPr>
          <w:ilvl w:val="0"/>
          <w:numId w:val="2"/>
        </w:numPr>
        <w:spacing w:after="0"/>
        <w:rPr>
          <w:rFonts w:ascii="Arial" w:hAnsi="Arial" w:cs="Arial"/>
        </w:rPr>
      </w:pPr>
      <w:r w:rsidRPr="00147B0F">
        <w:rPr>
          <w:rFonts w:ascii="Arial" w:hAnsi="Arial" w:cs="Arial"/>
          <w:b/>
          <w:bCs/>
        </w:rPr>
        <w:t>Staff activism:</w:t>
      </w:r>
      <w:r w:rsidRPr="00147B0F">
        <w:rPr>
          <w:rFonts w:ascii="Arial" w:hAnsi="Arial" w:cs="Arial"/>
        </w:rPr>
        <w:t xml:space="preserve"> NHS employees are free to undertake political activism in a</w:t>
      </w:r>
      <w:r w:rsidR="004655A9" w:rsidRPr="00147B0F">
        <w:rPr>
          <w:rFonts w:ascii="Arial" w:hAnsi="Arial" w:cs="Arial"/>
        </w:rPr>
        <w:t xml:space="preserve"> </w:t>
      </w:r>
      <w:r w:rsidRPr="00147B0F">
        <w:rPr>
          <w:rFonts w:ascii="Arial" w:hAnsi="Arial" w:cs="Arial"/>
        </w:rPr>
        <w:t>personal capacity but should not involve their organisation or create the</w:t>
      </w:r>
      <w:r w:rsidR="004655A9" w:rsidRPr="00147B0F">
        <w:rPr>
          <w:rFonts w:ascii="Arial" w:hAnsi="Arial" w:cs="Arial"/>
        </w:rPr>
        <w:t xml:space="preserve"> </w:t>
      </w:r>
      <w:r w:rsidRPr="00147B0F">
        <w:rPr>
          <w:rFonts w:ascii="Arial" w:hAnsi="Arial" w:cs="Arial"/>
        </w:rPr>
        <w:t>impression of their organisation’s involvement.</w:t>
      </w:r>
    </w:p>
    <w:p w14:paraId="5DA93990" w14:textId="77777777" w:rsidR="00CF4DA2" w:rsidRPr="00147B0F" w:rsidRDefault="00CF4DA2" w:rsidP="004655A9">
      <w:pPr>
        <w:spacing w:after="0"/>
        <w:rPr>
          <w:rFonts w:ascii="Arial" w:hAnsi="Arial" w:cs="Arial"/>
        </w:rPr>
      </w:pPr>
    </w:p>
    <w:p w14:paraId="69015D77" w14:textId="77777777" w:rsidR="00C50C4B" w:rsidRPr="00147B0F" w:rsidRDefault="00C50C4B" w:rsidP="00C50C4B">
      <w:pPr>
        <w:pStyle w:val="ListParagraph"/>
        <w:rPr>
          <w:rFonts w:ascii="Arial" w:hAnsi="Arial" w:cs="Arial"/>
        </w:rPr>
      </w:pPr>
    </w:p>
    <w:p w14:paraId="2908B596" w14:textId="77777777" w:rsidR="00C50C4B" w:rsidRPr="00147B0F" w:rsidRDefault="00C50C4B" w:rsidP="00C50C4B">
      <w:pPr>
        <w:pStyle w:val="ListParagraph"/>
        <w:rPr>
          <w:rFonts w:ascii="Arial" w:hAnsi="Arial" w:cs="Arial"/>
        </w:rPr>
      </w:pPr>
    </w:p>
    <w:sectPr w:rsidR="00C50C4B" w:rsidRPr="00147B0F" w:rsidSect="00563189">
      <w:headerReference w:type="default" r:id="rId13"/>
      <w:pgSz w:w="11906" w:h="16838"/>
      <w:pgMar w:top="1440" w:right="1440" w:bottom="1440" w:left="1440" w:header="175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410401" w14:textId="77777777" w:rsidR="00563189" w:rsidRDefault="00563189" w:rsidP="00563189">
      <w:pPr>
        <w:spacing w:after="0" w:line="240" w:lineRule="auto"/>
      </w:pPr>
      <w:r>
        <w:separator/>
      </w:r>
    </w:p>
  </w:endnote>
  <w:endnote w:type="continuationSeparator" w:id="0">
    <w:p w14:paraId="08B64E0A" w14:textId="77777777" w:rsidR="00563189" w:rsidRDefault="00563189" w:rsidP="005631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891EC1" w14:textId="77777777" w:rsidR="00563189" w:rsidRDefault="00563189" w:rsidP="00563189">
      <w:pPr>
        <w:spacing w:after="0" w:line="240" w:lineRule="auto"/>
      </w:pPr>
      <w:r>
        <w:separator/>
      </w:r>
    </w:p>
  </w:footnote>
  <w:footnote w:type="continuationSeparator" w:id="0">
    <w:p w14:paraId="14457C2E" w14:textId="77777777" w:rsidR="00563189" w:rsidRDefault="00563189" w:rsidP="0056318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53741D" w14:textId="16232059" w:rsidR="00563189" w:rsidRDefault="00563189" w:rsidP="00A86883">
    <w:pPr>
      <w:pStyle w:val="Header"/>
      <w:jc w:val="right"/>
    </w:pPr>
    <w:r>
      <w:rPr>
        <w:noProof/>
      </w:rPr>
      <mc:AlternateContent>
        <mc:Choice Requires="wpg">
          <w:drawing>
            <wp:anchor distT="0" distB="0" distL="114300" distR="114300" simplePos="0" relativeHeight="251659264" behindDoc="1" locked="0" layoutInCell="1" allowOverlap="1" wp14:anchorId="2E33D4B7" wp14:editId="5C9CBDAA">
              <wp:simplePos x="0" y="0"/>
              <wp:positionH relativeFrom="column">
                <wp:posOffset>-904875</wp:posOffset>
              </wp:positionH>
              <wp:positionV relativeFrom="paragraph">
                <wp:posOffset>-1115060</wp:posOffset>
              </wp:positionV>
              <wp:extent cx="107950" cy="1644015"/>
              <wp:effectExtent l="0" t="0" r="6350" b="0"/>
              <wp:wrapNone/>
              <wp:docPr id="1" name="Group 1"/>
              <wp:cNvGraphicFramePr/>
              <a:graphic xmlns:a="http://schemas.openxmlformats.org/drawingml/2006/main">
                <a:graphicData uri="http://schemas.microsoft.com/office/word/2010/wordprocessingGroup">
                  <wpg:wgp>
                    <wpg:cNvGrpSpPr/>
                    <wpg:grpSpPr>
                      <a:xfrm>
                        <a:off x="0" y="0"/>
                        <a:ext cx="107950" cy="1644015"/>
                        <a:chOff x="0" y="0"/>
                        <a:chExt cx="107950" cy="1644494"/>
                      </a:xfrm>
                    </wpg:grpSpPr>
                    <wps:wsp>
                      <wps:cNvPr id="9" name="Rectangle 9"/>
                      <wps:cNvSpPr/>
                      <wps:spPr>
                        <a:xfrm>
                          <a:off x="0" y="0"/>
                          <a:ext cx="107950" cy="23622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Rectangle 11"/>
                      <wps:cNvSpPr/>
                      <wps:spPr>
                        <a:xfrm>
                          <a:off x="0" y="234712"/>
                          <a:ext cx="107950" cy="236220"/>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2" name="Rectangle 12"/>
                      <wps:cNvSpPr/>
                      <wps:spPr>
                        <a:xfrm>
                          <a:off x="0" y="469425"/>
                          <a:ext cx="107950" cy="236220"/>
                        </a:xfrm>
                        <a:prstGeom prst="rect">
                          <a:avLst/>
                        </a:prstGeom>
                        <a:solidFill>
                          <a:schemeClr val="accent3"/>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3" name="Rectangle 13"/>
                      <wps:cNvSpPr/>
                      <wps:spPr>
                        <a:xfrm>
                          <a:off x="0" y="704137"/>
                          <a:ext cx="107950" cy="236220"/>
                        </a:xfrm>
                        <a:prstGeom prst="rect">
                          <a:avLst/>
                        </a:prstGeom>
                        <a:solidFill>
                          <a:schemeClr val="accent4"/>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4" name="Rectangle 14"/>
                      <wps:cNvSpPr/>
                      <wps:spPr>
                        <a:xfrm>
                          <a:off x="0" y="938849"/>
                          <a:ext cx="107950" cy="236220"/>
                        </a:xfrm>
                        <a:prstGeom prst="rect">
                          <a:avLst/>
                        </a:prstGeom>
                        <a:solidFill>
                          <a:schemeClr val="accent5"/>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5" name="Rectangle 15"/>
                      <wps:cNvSpPr/>
                      <wps:spPr>
                        <a:xfrm>
                          <a:off x="0" y="1173561"/>
                          <a:ext cx="107950" cy="23622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6" name="Rectangle 16"/>
                      <wps:cNvSpPr/>
                      <wps:spPr>
                        <a:xfrm>
                          <a:off x="0" y="1408274"/>
                          <a:ext cx="107950" cy="236220"/>
                        </a:xfrm>
                        <a:prstGeom prst="rect">
                          <a:avLst/>
                        </a:prstGeom>
                        <a:solidFill>
                          <a:schemeClr val="accent6"/>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w14:anchorId="3E86462D" id="Group 1" o:spid="_x0000_s1026" style="position:absolute;margin-left:-71.25pt;margin-top:-87.8pt;width:8.5pt;height:129.45pt;z-index:-251657216" coordsize="1079,164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upl9QIAAJUVAAAOAAAAZHJzL2Uyb0RvYy54bWzsmMlu2zAQhu8F+g6C7o1Wb0LkHJIml6It&#10;kvYBGIpaAIoUSMay377DkawsVgvYbeGitg+yRHKGM78+jmleXq1r7qyY0pUUqRtc+K7DBJVZJYrU&#10;/f7t9sPcdbQhIiNcCpa6G6bdq+X7d5dtk7BQlpJnTDngROikbVK3NKZJPE/TktVEX8iGCejMpaqJ&#10;gUdVeJkiLXivuRf6/tRrpcoaJSnTGlpvuk53if7znFHzJc81Mw5PXYjN4FXh9dFeveUlSQpFmrKi&#10;fRjkgChqUgmYdHB1QwxxnlS146quqJJa5uaCytqTeV5RhjlANoH/Jps7JZ8azKVI2qIZZAJp3+h0&#10;sFv6eXWnmofmqwIl2qYALfDJ5rLOVW2/IUpnjZJtBsnY2jgUGgN/tpiAsBS6gmkc+8Gk05SWIPyO&#10;GS0//sQwXsTW0NtO670Kpm0AD/2sgP49BR5K0jAUViegwFflVFnqLlxHkBogvQdsiCg4cxY2Jjs5&#10;jBpE0okGvQ5RKIymYYjQDXmSpFHa3DFZO/YmdRVMjiiR1SdtOkm2Q+ycXNirkLcV512vbQG5tmHh&#10;ndlw1o2+ZzlkB68qRK+4stg1V86KwJoglDJhgq6rJBnrmic+fPr3MVjg2+ECHFrPOcw/+O4d2FW7&#10;67uLsh9vTRkuzMHY/1VgnfFggTNLYQbjuhJSjTngkFU/czd+K1InjVXpUWYbePfK8GvZ1QciaCmh&#10;PFCj0NiOAu46Bv46gEGwSyC0QRY2jj0QDKN4FoTWEMQeWXB/gkMteZVZCO0kAyMvqcIAAPRXI8/4&#10;5v8tvuEIvgjBnvjG00Uc9r8jx8M36svHGd8Tqb7RCL4IwZ74zvw4iGbHrr7b7dQZ3xPBNx7BFyHY&#10;E99FNJ/HuPE95uYBy/958wAKnAi+kxF8EYI98Q2CWTSZ4q75OPya9Xnju/3rdSLsTkfYnR7wvy2I&#10;/Xk4w6J9HHa74wAM/Vx7/4Xai8dgcPaHZy/9OaU9XHz5jAcbz6epyx8AAAD//wMAUEsDBBQABgAI&#10;AAAAIQANpVBW4wAAAA0BAAAPAAAAZHJzL2Rvd25yZXYueG1sTI9NS8NAEIbvgv9hGcFbutnE1BKz&#10;KaWopyLYCuJtm50modndkN0m6b93etLbfDy880yxnk3HRhx866wEsYiBoa2cbm0t4evwFq2A+aCs&#10;Vp2zKOGKHtbl/V2hcu0m+4njPtSMQqzPlYQmhD7n3FcNGuUXrkdLu5MbjArUDjXXg5oo3HQ8ieMl&#10;N6q1dKFRPW4brM77i5HwPqlpk4rXcXc+ba8/h+zjeydQyseHefMCLOAc/mC46ZM6lOR0dBerPesk&#10;ROIpyYi9Vc/ZEhgxkUgymh0lrNIUeFnw/1+UvwAAAP//AwBQSwECLQAUAAYACAAAACEAtoM4kv4A&#10;AADhAQAAEwAAAAAAAAAAAAAAAAAAAAAAW0NvbnRlbnRfVHlwZXNdLnhtbFBLAQItABQABgAIAAAA&#10;IQA4/SH/1gAAAJQBAAALAAAAAAAAAAAAAAAAAC8BAABfcmVscy8ucmVsc1BLAQItABQABgAIAAAA&#10;IQDBaupl9QIAAJUVAAAOAAAAAAAAAAAAAAAAAC4CAABkcnMvZTJvRG9jLnhtbFBLAQItABQABgAI&#10;AAAAIQANpVBW4wAAAA0BAAAPAAAAAAAAAAAAAAAAAE8FAABkcnMvZG93bnJldi54bWxQSwUGAAAA&#10;AAQABADzAAAAXwYAAAAA&#10;">
              <v:rect id="Rectangle 9" o:spid="_x0000_s1027" style="position:absolute;width:1079;height:23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CVNwwAAANoAAAAPAAAAZHJzL2Rvd25yZXYueG1sRI9Ba8JA&#10;FITvBf/D8gRvdaOC1egqIghFitBUD94e2Wc2mn0bstuY+uvdQqHHYWa+YZbrzlaipcaXjhWMhgkI&#10;4tzpkgsFx6/d6wyED8gaK8ek4Ic8rFe9lyWm2t35k9osFCJC2KeowIRQp1L63JBFP3Q1cfQurrEY&#10;omwKqRu8R7it5DhJptJiyXHBYE1bQ/kt+7YK9te3SWbaTfuYHOhk3OnjvNt6pQb9brMAEagL/+G/&#10;9rtWMIffK/EGyNUTAAD//wMAUEsBAi0AFAAGAAgAAAAhANvh9svuAAAAhQEAABMAAAAAAAAAAAAA&#10;AAAAAAAAAFtDb250ZW50X1R5cGVzXS54bWxQSwECLQAUAAYACAAAACEAWvQsW78AAAAVAQAACwAA&#10;AAAAAAAAAAAAAAAfAQAAX3JlbHMvLnJlbHNQSwECLQAUAAYACAAAACEAkfQlTcMAAADaAAAADwAA&#10;AAAAAAAAAAAAAAAHAgAAZHJzL2Rvd25yZXYueG1sUEsFBgAAAAADAAMAtwAAAPcCAAAAAA==&#10;" fillcolor="#4472c4 [3204]" stroked="f" strokeweight="1pt"/>
              <v:rect id="Rectangle 11" o:spid="_x0000_s1028" style="position:absolute;top:2347;width:1079;height:23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2L8NwAAAANsAAAAPAAAAZHJzL2Rvd25yZXYueG1sRE/NasJA&#10;EL4XfIdlhN6aTQKKxqyipUIRL419gGl2TNJmZ0N2jfHtXUHobT6+38k3o2nFQL1rLCtIohgEcWl1&#10;w5WC79P+bQHCeWSNrWVScCMHm/XkJcdM2yt/0VD4SoQQdhkqqL3vMildWZNBF9mOOHBn2xv0AfaV&#10;1D1eQ7hpZRrHc2mw4dBQY0fvNZV/xcUo+DB2dvxdDmafNj9WzhfsdwdW6nU6blcgPI3+X/x0f+ow&#10;P4HHL+EAub4DAAD//wMAUEsBAi0AFAAGAAgAAAAhANvh9svuAAAAhQEAABMAAAAAAAAAAAAAAAAA&#10;AAAAAFtDb250ZW50X1R5cGVzXS54bWxQSwECLQAUAAYACAAAACEAWvQsW78AAAAVAQAACwAAAAAA&#10;AAAAAAAAAAAfAQAAX3JlbHMvLnJlbHNQSwECLQAUAAYACAAAACEAldi/DcAAAADbAAAADwAAAAAA&#10;AAAAAAAAAAAHAgAAZHJzL2Rvd25yZXYueG1sUEsFBgAAAAADAAMAtwAAAPQCAAAAAA==&#10;" fillcolor="#ed7d31 [3205]" stroked="f" strokeweight="1pt"/>
              <v:rect id="Rectangle 12" o:spid="_x0000_s1029" style="position:absolute;top:4694;width:1079;height:23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ckwwQAAANsAAAAPAAAAZHJzL2Rvd25yZXYueG1sRE9Na8JA&#10;EL0X/A/LCL01mwiVkroGLRSq9hKN9yE73aTNzqbZVeO/dwsFb/N4n7MoRtuJMw2+dawgS1IQxLXT&#10;LRsF1eH96QWED8gaO8ek4EoeiuXkYYG5dhcu6bwPRsQQ9jkqaELocyl93ZBFn7ieOHJfbrAYIhyM&#10;1ANeYrjt5CxN59Jiy7GhwZ7eGqp/9ierYDM35bf+PD3vqnVV6sz80ua4VepxOq5eQQQaw1387/7Q&#10;cf4M/n6JB8jlDQAA//8DAFBLAQItABQABgAIAAAAIQDb4fbL7gAAAIUBAAATAAAAAAAAAAAAAAAA&#10;AAAAAABbQ29udGVudF9UeXBlc10ueG1sUEsBAi0AFAAGAAgAAAAhAFr0LFu/AAAAFQEAAAsAAAAA&#10;AAAAAAAAAAAAHwEAAF9yZWxzLy5yZWxzUEsBAi0AFAAGAAgAAAAhAEFtyTDBAAAA2wAAAA8AAAAA&#10;AAAAAAAAAAAABwIAAGRycy9kb3ducmV2LnhtbFBLBQYAAAAAAwADALcAAAD1AgAAAAA=&#10;" fillcolor="#a5a5a5 [3206]" stroked="f" strokeweight="1pt"/>
              <v:rect id="Rectangle 13" o:spid="_x0000_s1030" style="position:absolute;top:7041;width:1079;height:23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cc8wwAAANsAAAAPAAAAZHJzL2Rvd25yZXYueG1sRE9Li8Iw&#10;EL4L+x/CCF4WTX2waDWKFQS9qKvCsrehGduyzaQ0Ueu/N8KCt/n4njNbNKYUN6pdYVlBvxeBIE6t&#10;LjhTcD6tu2MQziNrLC2Tggc5WMw/WjOMtb3zN92OPhMhhF2MCnLvq1hKl+Zk0PVsRRy4i60N+gDr&#10;TOoa7yHclHIQRV/SYMGhIceKVjmlf8erUXDd9h+X0T4bbk9J8ptMDp+V/9kp1Wk3yykIT41/i//d&#10;Gx3mD+H1SzhAzp8AAAD//wMAUEsBAi0AFAAGAAgAAAAhANvh9svuAAAAhQEAABMAAAAAAAAAAAAA&#10;AAAAAAAAAFtDb250ZW50X1R5cGVzXS54bWxQSwECLQAUAAYACAAAACEAWvQsW78AAAAVAQAACwAA&#10;AAAAAAAAAAAAAAAfAQAAX3JlbHMvLnJlbHNQSwECLQAUAAYACAAAACEA2Y3HPMMAAADbAAAADwAA&#10;AAAAAAAAAAAAAAAHAgAAZHJzL2Rvd25yZXYueG1sUEsFBgAAAAADAAMAtwAAAPcCAAAAAA==&#10;" fillcolor="#ffc000 [3207]" stroked="f" strokeweight="1pt"/>
              <v:rect id="Rectangle 14" o:spid="_x0000_s1031" style="position:absolute;top:9388;width:1079;height:23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dPlnwAAAANsAAAAPAAAAZHJzL2Rvd25yZXYueG1sRE/bisIw&#10;EH1f8B/CCL6tqaKi1SgirArLIl4+YGzGNthMSpOt9e83grBvczjXWaxaW4qGam8cKxj0ExDEmdOG&#10;cwWX89fnFIQPyBpLx6TgSR5Wy87HAlPtHnyk5hRyEUPYp6igCKFKpfRZQRZ931XEkbu52mKIsM6l&#10;rvERw20ph0kykRYNx4YCK9oUlN1Pv1bB/mrWZoezbd5UzvnDcDYZf/8o1eu26zmIQG34F7/dex3n&#10;j+D1SzxALv8AAAD//wMAUEsBAi0AFAAGAAgAAAAhANvh9svuAAAAhQEAABMAAAAAAAAAAAAAAAAA&#10;AAAAAFtDb250ZW50X1R5cGVzXS54bWxQSwECLQAUAAYACAAAACEAWvQsW78AAAAVAQAACwAAAAAA&#10;AAAAAAAAAAAfAQAAX3JlbHMvLnJlbHNQSwECLQAUAAYACAAAACEADXT5Z8AAAADbAAAADwAAAAAA&#10;AAAAAAAAAAAHAgAAZHJzL2Rvd25yZXYueG1sUEsFBgAAAAADAAMAtwAAAPQCAAAAAA==&#10;" fillcolor="#5b9bd5 [3208]" stroked="f" strokeweight="1pt"/>
              <v:rect id="Rectangle 15" o:spid="_x0000_s1032" style="position:absolute;top:11735;width:1079;height:23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mDrMxAAAANsAAAAPAAAAZHJzL2Rvd25yZXYueG1sRE/fa8Iw&#10;EH4f7H8IN/BtphOUWY0yBgNlyJiWoW9nczbV5lKazHb+9UYQ9nYf38+bzjtbiTM1vnSs4KWfgCDO&#10;nS65UJBtPp5fQfiArLFyTAr+yMN89vgwxVS7lr/pvA6FiCHsU1RgQqhTKX1uyKLvu5o4cgfXWAwR&#10;NoXUDbYx3FZykCQjabHk2GCwpndD+Wn9axW442Wcfbar035jxvnPblBsl1+tUr2n7m0CIlAX/sV3&#10;90LH+UO4/RIPkLMrAAAA//8DAFBLAQItABQABgAIAAAAIQDb4fbL7gAAAIUBAAATAAAAAAAAAAAA&#10;AAAAAAAAAABbQ29udGVudF9UeXBlc10ueG1sUEsBAi0AFAAGAAgAAAAhAFr0LFu/AAAAFQEAAAsA&#10;AAAAAAAAAAAAAAAAHwEAAF9yZWxzLy5yZWxzUEsBAi0AFAAGAAgAAAAhAHOYOszEAAAA2wAAAA8A&#10;AAAAAAAAAAAAAAAABwIAAGRycy9kb3ducmV2LnhtbFBLBQYAAAAAAwADALcAAAD4AgAAAAA=&#10;" fillcolor="#44546a [3215]" stroked="f" strokeweight="1pt"/>
              <v:rect id="Rectangle 16" o:spid="_x0000_s1033" style="position:absolute;top:14082;width:1079;height:23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A1jwgAAANsAAAAPAAAAZHJzL2Rvd25yZXYueG1sRI9BawIx&#10;EIXvBf9DGKGXotl6kLIaRQRBvCy1Va9jMm4WN5Nlk7rpv28Khd5meG/e92a5Tq4VD+pD41nB67QA&#10;Qay9abhW8Pmxm7yBCBHZYOuZFHxTgPVq9LTE0viB3+lxjLXIIRxKVGBj7Eopg7bkMEx9R5y1m+8d&#10;xrz2tTQ9DjnctXJWFHPpsOFMsNjR1pK+H79chujzcKrocrUJaX+okn4ZKq3U8zhtFiAipfhv/rve&#10;m1x/Dr+/5AHk6gcAAP//AwBQSwECLQAUAAYACAAAACEA2+H2y+4AAACFAQAAEwAAAAAAAAAAAAAA&#10;AAAAAAAAW0NvbnRlbnRfVHlwZXNdLnhtbFBLAQItABQABgAIAAAAIQBa9CxbvwAAABUBAAALAAAA&#10;AAAAAAAAAAAAAB8BAABfcmVscy8ucmVsc1BLAQItABQABgAIAAAAIQD5+A1jwgAAANsAAAAPAAAA&#10;AAAAAAAAAAAAAAcCAABkcnMvZG93bnJldi54bWxQSwUGAAAAAAMAAwC3AAAA9gIAAAAA&#10;" fillcolor="#70ad47 [3209]" stroked="f" strokeweight="1pt"/>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A1D"/>
    <w:multiLevelType w:val="hybridMultilevel"/>
    <w:tmpl w:val="F914FE6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178E679D"/>
    <w:multiLevelType w:val="hybridMultilevel"/>
    <w:tmpl w:val="5130EE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4DE1D70"/>
    <w:multiLevelType w:val="hybridMultilevel"/>
    <w:tmpl w:val="F70408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6A93B78"/>
    <w:multiLevelType w:val="hybridMultilevel"/>
    <w:tmpl w:val="71DC72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07709214">
    <w:abstractNumId w:val="3"/>
  </w:num>
  <w:num w:numId="2" w16cid:durableId="1482307606">
    <w:abstractNumId w:val="1"/>
  </w:num>
  <w:num w:numId="3" w16cid:durableId="1179469930">
    <w:abstractNumId w:val="2"/>
  </w:num>
  <w:num w:numId="4" w16cid:durableId="132215222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0072"/>
    <w:rsid w:val="000055BE"/>
    <w:rsid w:val="00021237"/>
    <w:rsid w:val="0002406B"/>
    <w:rsid w:val="00053238"/>
    <w:rsid w:val="00056A11"/>
    <w:rsid w:val="00072F9B"/>
    <w:rsid w:val="00097FC4"/>
    <w:rsid w:val="000D786E"/>
    <w:rsid w:val="00107F64"/>
    <w:rsid w:val="00113E9A"/>
    <w:rsid w:val="00136C9F"/>
    <w:rsid w:val="00147B0F"/>
    <w:rsid w:val="00172C62"/>
    <w:rsid w:val="001A0048"/>
    <w:rsid w:val="001F7F66"/>
    <w:rsid w:val="002224AE"/>
    <w:rsid w:val="002339E8"/>
    <w:rsid w:val="0024347A"/>
    <w:rsid w:val="00265670"/>
    <w:rsid w:val="0027751A"/>
    <w:rsid w:val="002B5F11"/>
    <w:rsid w:val="002B70A9"/>
    <w:rsid w:val="002B730B"/>
    <w:rsid w:val="002E13E1"/>
    <w:rsid w:val="002F06CC"/>
    <w:rsid w:val="002F189B"/>
    <w:rsid w:val="00314951"/>
    <w:rsid w:val="00373F9B"/>
    <w:rsid w:val="00393CFA"/>
    <w:rsid w:val="003B6175"/>
    <w:rsid w:val="003C4BDD"/>
    <w:rsid w:val="003C60C2"/>
    <w:rsid w:val="003E0722"/>
    <w:rsid w:val="00462783"/>
    <w:rsid w:val="004655A9"/>
    <w:rsid w:val="00496D31"/>
    <w:rsid w:val="004C607F"/>
    <w:rsid w:val="004E21F6"/>
    <w:rsid w:val="0053210B"/>
    <w:rsid w:val="00532721"/>
    <w:rsid w:val="00534CA9"/>
    <w:rsid w:val="00563189"/>
    <w:rsid w:val="005B7195"/>
    <w:rsid w:val="006145E9"/>
    <w:rsid w:val="00622761"/>
    <w:rsid w:val="006268A3"/>
    <w:rsid w:val="0063114A"/>
    <w:rsid w:val="00631A9F"/>
    <w:rsid w:val="00654596"/>
    <w:rsid w:val="0066315B"/>
    <w:rsid w:val="006B44C3"/>
    <w:rsid w:val="006D381F"/>
    <w:rsid w:val="007144D6"/>
    <w:rsid w:val="00716366"/>
    <w:rsid w:val="007A32AF"/>
    <w:rsid w:val="007A4F0B"/>
    <w:rsid w:val="007B35A3"/>
    <w:rsid w:val="00865F1D"/>
    <w:rsid w:val="008738B3"/>
    <w:rsid w:val="008759AF"/>
    <w:rsid w:val="008A23A3"/>
    <w:rsid w:val="008E2B22"/>
    <w:rsid w:val="008E5EB6"/>
    <w:rsid w:val="0091037E"/>
    <w:rsid w:val="00917926"/>
    <w:rsid w:val="00956CA4"/>
    <w:rsid w:val="009824F6"/>
    <w:rsid w:val="00985C44"/>
    <w:rsid w:val="009A1F08"/>
    <w:rsid w:val="009D10F1"/>
    <w:rsid w:val="00A76474"/>
    <w:rsid w:val="00A86883"/>
    <w:rsid w:val="00B005B3"/>
    <w:rsid w:val="00B54479"/>
    <w:rsid w:val="00B7076A"/>
    <w:rsid w:val="00BE4700"/>
    <w:rsid w:val="00BF0AE4"/>
    <w:rsid w:val="00C04249"/>
    <w:rsid w:val="00C50C4B"/>
    <w:rsid w:val="00CF3315"/>
    <w:rsid w:val="00CF360C"/>
    <w:rsid w:val="00CF4DA2"/>
    <w:rsid w:val="00D00860"/>
    <w:rsid w:val="00D01794"/>
    <w:rsid w:val="00D0354B"/>
    <w:rsid w:val="00D26CD5"/>
    <w:rsid w:val="00D37A82"/>
    <w:rsid w:val="00D50072"/>
    <w:rsid w:val="00E148E6"/>
    <w:rsid w:val="00E16AC7"/>
    <w:rsid w:val="00E4282B"/>
    <w:rsid w:val="00E807DF"/>
    <w:rsid w:val="00E9700C"/>
    <w:rsid w:val="00E976AD"/>
    <w:rsid w:val="00EA48A7"/>
    <w:rsid w:val="00F52F9F"/>
    <w:rsid w:val="00F61F3A"/>
    <w:rsid w:val="00FA1D66"/>
    <w:rsid w:val="00FB7EC6"/>
    <w:rsid w:val="00FE047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C0631F"/>
  <w15:chartTrackingRefBased/>
  <w15:docId w15:val="{529C821F-1970-47FB-A836-0791E31AC1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17926"/>
    <w:pPr>
      <w:ind w:left="720"/>
      <w:contextualSpacing/>
    </w:pPr>
  </w:style>
  <w:style w:type="paragraph" w:styleId="NoSpacing">
    <w:name w:val="No Spacing"/>
    <w:uiPriority w:val="1"/>
    <w:qFormat/>
    <w:rsid w:val="00716366"/>
    <w:pPr>
      <w:spacing w:after="0" w:line="240" w:lineRule="auto"/>
    </w:pPr>
    <w:rPr>
      <w:rFonts w:ascii="Arial" w:eastAsia="Calibri" w:hAnsi="Arial" w:cs="Times New Roman"/>
      <w:sz w:val="24"/>
    </w:rPr>
  </w:style>
  <w:style w:type="paragraph" w:styleId="NormalWeb">
    <w:name w:val="Normal (Web)"/>
    <w:basedOn w:val="Normal"/>
    <w:uiPriority w:val="99"/>
    <w:unhideWhenUsed/>
    <w:rsid w:val="0071636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716366"/>
    <w:rPr>
      <w:b/>
      <w:bCs/>
    </w:rPr>
  </w:style>
  <w:style w:type="character" w:styleId="Hyperlink">
    <w:name w:val="Hyperlink"/>
    <w:basedOn w:val="DefaultParagraphFont"/>
    <w:uiPriority w:val="99"/>
    <w:unhideWhenUsed/>
    <w:rsid w:val="009D10F1"/>
    <w:rPr>
      <w:color w:val="0563C1" w:themeColor="hyperlink"/>
      <w:u w:val="single"/>
    </w:rPr>
  </w:style>
  <w:style w:type="character" w:styleId="UnresolvedMention">
    <w:name w:val="Unresolved Mention"/>
    <w:basedOn w:val="DefaultParagraphFont"/>
    <w:uiPriority w:val="99"/>
    <w:semiHidden/>
    <w:unhideWhenUsed/>
    <w:rsid w:val="009D10F1"/>
    <w:rPr>
      <w:color w:val="605E5C"/>
      <w:shd w:val="clear" w:color="auto" w:fill="E1DFDD"/>
    </w:rPr>
  </w:style>
  <w:style w:type="character" w:styleId="FollowedHyperlink">
    <w:name w:val="FollowedHyperlink"/>
    <w:basedOn w:val="DefaultParagraphFont"/>
    <w:uiPriority w:val="99"/>
    <w:semiHidden/>
    <w:unhideWhenUsed/>
    <w:rsid w:val="007A4F0B"/>
    <w:rPr>
      <w:color w:val="954F72" w:themeColor="followedHyperlink"/>
      <w:u w:val="single"/>
    </w:rPr>
  </w:style>
  <w:style w:type="paragraph" w:styleId="Header">
    <w:name w:val="header"/>
    <w:basedOn w:val="Normal"/>
    <w:link w:val="HeaderChar"/>
    <w:uiPriority w:val="99"/>
    <w:unhideWhenUsed/>
    <w:rsid w:val="00563189"/>
    <w:pPr>
      <w:tabs>
        <w:tab w:val="center" w:pos="4513"/>
        <w:tab w:val="right" w:pos="9026"/>
      </w:tabs>
      <w:spacing w:after="0" w:line="240" w:lineRule="auto"/>
    </w:pPr>
  </w:style>
  <w:style w:type="character" w:customStyle="1" w:styleId="HeaderChar">
    <w:name w:val="Header Char"/>
    <w:basedOn w:val="DefaultParagraphFont"/>
    <w:link w:val="Header"/>
    <w:uiPriority w:val="99"/>
    <w:rsid w:val="00563189"/>
  </w:style>
  <w:style w:type="paragraph" w:styleId="Footer">
    <w:name w:val="footer"/>
    <w:basedOn w:val="Normal"/>
    <w:link w:val="FooterChar"/>
    <w:uiPriority w:val="99"/>
    <w:unhideWhenUsed/>
    <w:rsid w:val="00563189"/>
    <w:pPr>
      <w:tabs>
        <w:tab w:val="center" w:pos="4513"/>
        <w:tab w:val="right" w:pos="9026"/>
      </w:tabs>
      <w:spacing w:after="0" w:line="240" w:lineRule="auto"/>
    </w:pPr>
  </w:style>
  <w:style w:type="character" w:customStyle="1" w:styleId="FooterChar">
    <w:name w:val="Footer Char"/>
    <w:basedOn w:val="DefaultParagraphFont"/>
    <w:link w:val="Footer"/>
    <w:uiPriority w:val="99"/>
    <w:rsid w:val="0056318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3717919">
      <w:bodyDiv w:val="1"/>
      <w:marLeft w:val="0"/>
      <w:marRight w:val="0"/>
      <w:marTop w:val="0"/>
      <w:marBottom w:val="0"/>
      <w:divBdr>
        <w:top w:val="none" w:sz="0" w:space="0" w:color="auto"/>
        <w:left w:val="none" w:sz="0" w:space="0" w:color="auto"/>
        <w:bottom w:val="none" w:sz="0" w:space="0" w:color="auto"/>
        <w:right w:val="none" w:sz="0" w:space="0" w:color="auto"/>
      </w:divBdr>
    </w:div>
    <w:div w:id="982198705">
      <w:bodyDiv w:val="1"/>
      <w:marLeft w:val="0"/>
      <w:marRight w:val="0"/>
      <w:marTop w:val="0"/>
      <w:marBottom w:val="0"/>
      <w:divBdr>
        <w:top w:val="none" w:sz="0" w:space="0" w:color="auto"/>
        <w:left w:val="none" w:sz="0" w:space="0" w:color="auto"/>
        <w:bottom w:val="none" w:sz="0" w:space="0" w:color="auto"/>
        <w:right w:val="none" w:sz="0" w:space="0" w:color="auto"/>
      </w:divBdr>
    </w:div>
    <w:div w:id="1105462523">
      <w:bodyDiv w:val="1"/>
      <w:marLeft w:val="0"/>
      <w:marRight w:val="0"/>
      <w:marTop w:val="0"/>
      <w:marBottom w:val="0"/>
      <w:divBdr>
        <w:top w:val="none" w:sz="0" w:space="0" w:color="auto"/>
        <w:left w:val="none" w:sz="0" w:space="0" w:color="auto"/>
        <w:bottom w:val="none" w:sz="0" w:space="0" w:color="auto"/>
        <w:right w:val="none" w:sz="0" w:space="0" w:color="auto"/>
      </w:divBdr>
    </w:div>
    <w:div w:id="1525172856">
      <w:bodyDiv w:val="1"/>
      <w:marLeft w:val="0"/>
      <w:marRight w:val="0"/>
      <w:marTop w:val="0"/>
      <w:marBottom w:val="0"/>
      <w:divBdr>
        <w:top w:val="none" w:sz="0" w:space="0" w:color="auto"/>
        <w:left w:val="none" w:sz="0" w:space="0" w:color="auto"/>
        <w:bottom w:val="none" w:sz="0" w:space="0" w:color="auto"/>
        <w:right w:val="none" w:sz="0" w:space="0" w:color="auto"/>
      </w:divBdr>
    </w:div>
    <w:div w:id="1553882509">
      <w:bodyDiv w:val="1"/>
      <w:marLeft w:val="0"/>
      <w:marRight w:val="0"/>
      <w:marTop w:val="0"/>
      <w:marBottom w:val="0"/>
      <w:divBdr>
        <w:top w:val="none" w:sz="0" w:space="0" w:color="auto"/>
        <w:left w:val="none" w:sz="0" w:space="0" w:color="auto"/>
        <w:bottom w:val="none" w:sz="0" w:space="0" w:color="auto"/>
        <w:right w:val="none" w:sz="0" w:space="0" w:color="auto"/>
      </w:divBdr>
    </w:div>
    <w:div w:id="1737556393">
      <w:bodyDiv w:val="1"/>
      <w:marLeft w:val="0"/>
      <w:marRight w:val="0"/>
      <w:marTop w:val="0"/>
      <w:marBottom w:val="0"/>
      <w:divBdr>
        <w:top w:val="none" w:sz="0" w:space="0" w:color="auto"/>
        <w:left w:val="none" w:sz="0" w:space="0" w:color="auto"/>
        <w:bottom w:val="none" w:sz="0" w:space="0" w:color="auto"/>
        <w:right w:val="none" w:sz="0" w:space="0" w:color="auto"/>
      </w:divBdr>
    </w:div>
    <w:div w:id="21086498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local.gov.uk/short-guide-publicity-during-pre-election-period"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ssotics.comms@staffsstoke.icb.nhs.uk"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86961290F7A664496C173C1FAC2764C" ma:contentTypeVersion="24" ma:contentTypeDescription="Create a new document." ma:contentTypeScope="" ma:versionID="0d39486b95cafa72113b9d5b39e938ec">
  <xsd:schema xmlns:xsd="http://www.w3.org/2001/XMLSchema" xmlns:xs="http://www.w3.org/2001/XMLSchema" xmlns:p="http://schemas.microsoft.com/office/2006/metadata/properties" xmlns:ns2="814360be-a8db-43ee-9ab0-2c7dcd5d8e48" xmlns:ns3="19fa4631-68d2-40c1-92e1-b007552a61a4" targetNamespace="http://schemas.microsoft.com/office/2006/metadata/properties" ma:root="true" ma:fieldsID="8a02a0a2348798dfdf6e5ef670b39881" ns2:_="" ns3:_="">
    <xsd:import namespace="814360be-a8db-43ee-9ab0-2c7dcd5d8e48"/>
    <xsd:import namespace="19fa4631-68d2-40c1-92e1-b007552a61a4"/>
    <xsd:element name="properties">
      <xsd:complexType>
        <xsd:sequence>
          <xsd:element name="documentManagement">
            <xsd:complexType>
              <xsd:all>
                <xsd:element ref="ns2:number" minOccurs="0"/>
                <xsd:element ref="ns3:SharedWithUsers" minOccurs="0"/>
                <xsd:element ref="ns3:SharedWithDetails" minOccurs="0"/>
                <xsd:element ref="ns2:MediaServiceMetadata" minOccurs="0"/>
                <xsd:element ref="ns2:MediaServiceFastMetadata" minOccurs="0"/>
                <xsd:element ref="ns2:MediaServiceAutoKeyPoints" minOccurs="0"/>
                <xsd:element ref="ns2:MediaServiceKeyPoints" minOccurs="0"/>
                <xsd:element ref="ns2:lcf76f155ced4ddcb4097134ff3c332f" minOccurs="0"/>
                <xsd:element ref="ns3:TaxCatchAll" minOccurs="0"/>
                <xsd:element ref="ns2:MediaServiceGenerationTime" minOccurs="0"/>
                <xsd:element ref="ns2:MediaServiceEventHashCode" minOccurs="0"/>
                <xsd:element ref="ns2:MediaServiceDateTaken" minOccurs="0"/>
                <xsd:element ref="ns2:MediaLengthInSeconds" minOccurs="0"/>
                <xsd:element ref="ns2:MediaServiceLocation" minOccurs="0"/>
                <xsd:element ref="ns2:MediaServiceOCR"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4360be-a8db-43ee-9ab0-2c7dcd5d8e48" elementFormDefault="qualified">
    <xsd:import namespace="http://schemas.microsoft.com/office/2006/documentManagement/types"/>
    <xsd:import namespace="http://schemas.microsoft.com/office/infopath/2007/PartnerControls"/>
    <xsd:element name="number" ma:index="4" nillable="true" ma:displayName="number" ma:decimals="1" ma:internalName="number" ma:readOnly="false" ma:percentage="FALSE">
      <xsd:simpleType>
        <xsd:restriction base="dms:Number"/>
      </xsd:simple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333d4a4f-1d94-4ad4-bc3a-e2aacad02279" ma:termSetId="09814cd3-568e-fe90-9814-8d621ff8fb84" ma:anchorId="fba54fb3-c3e1-fe81-a776-ca4b69148c4d" ma:open="true" ma:isKeyword="false">
      <xsd:complexType>
        <xsd:sequence>
          <xsd:element ref="pc:Terms" minOccurs="0" maxOccurs="1"/>
        </xsd:sequence>
      </xsd:complex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hidden="true" ma:internalName="MediaServiceDateTake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Location" ma:index="22" nillable="true" ma:displayName="Location" ma:internalName="MediaServiceLocation"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fa4631-68d2-40c1-92e1-b007552a61a4" elementFormDefault="qualified">
    <xsd:import namespace="http://schemas.microsoft.com/office/2006/documentManagement/types"/>
    <xsd:import namespace="http://schemas.microsoft.com/office/infopath/2007/PartnerControls"/>
    <xsd:element name="SharedWithUsers" ma:index="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33479394-1f7c-4cc4-ae07-91e44ac6c964}" ma:internalName="TaxCatchAll" ma:showField="CatchAllData" ma:web="19fa4631-68d2-40c1-92e1-b007552a61a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14360be-a8db-43ee-9ab0-2c7dcd5d8e48">
      <Terms xmlns="http://schemas.microsoft.com/office/infopath/2007/PartnerControls"/>
    </lcf76f155ced4ddcb4097134ff3c332f>
    <TaxCatchAll xmlns="19fa4631-68d2-40c1-92e1-b007552a61a4" xsi:nil="true"/>
    <number xmlns="814360be-a8db-43ee-9ab0-2c7dcd5d8e48" xsi:nil="true"/>
    <MediaLengthInSeconds xmlns="814360be-a8db-43ee-9ab0-2c7dcd5d8e4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FF1023A-BD19-4537-B527-1CD0ADE154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4360be-a8db-43ee-9ab0-2c7dcd5d8e48"/>
    <ds:schemaRef ds:uri="19fa4631-68d2-40c1-92e1-b007552a61a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CB68012-0783-45BF-BF81-8F610193872E}">
  <ds:schemaRefs>
    <ds:schemaRef ds:uri="http://schemas.microsoft.com/office/2006/metadata/properties"/>
    <ds:schemaRef ds:uri="http://schemas.microsoft.com/office/infopath/2007/PartnerControls"/>
    <ds:schemaRef ds:uri="814360be-a8db-43ee-9ab0-2c7dcd5d8e48"/>
    <ds:schemaRef ds:uri="19fa4631-68d2-40c1-92e1-b007552a61a4"/>
  </ds:schemaRefs>
</ds:datastoreItem>
</file>

<file path=customXml/itemProps3.xml><?xml version="1.0" encoding="utf-8"?>
<ds:datastoreItem xmlns:ds="http://schemas.openxmlformats.org/officeDocument/2006/customXml" ds:itemID="{B9759ECF-B87D-4D39-B697-EA216F69678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849</Words>
  <Characters>4841</Characters>
  <Application>Microsoft Office Word</Application>
  <DocSecurity>4</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Richard Caddy (MLCSU)</dc:creator>
  <cp:keywords/>
  <dc:description/>
  <cp:lastModifiedBy>Rachel Smith (QNC) SSOT ICB</cp:lastModifiedBy>
  <cp:revision>2</cp:revision>
  <dcterms:created xsi:type="dcterms:W3CDTF">2024-03-07T16:19:00Z</dcterms:created>
  <dcterms:modified xsi:type="dcterms:W3CDTF">2024-03-07T16:19:00Z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0x010100D86961290F7A664496C173C1FAC2764C</vt:lpwstr>
  </property>
  <property fmtid="{D5CDD505-2E9C-101B-9397-08002B2CF9AE}" pid="3" name="_dlc_DocIdItemGuid">
    <vt:lpwstr>392635b6-8879-4263-9cfc-37992538badc</vt:lpwstr>
  </property>
  <property fmtid="{D5CDD505-2E9C-101B-9397-08002B2CF9AE}" pid="4" name="Order">
    <vt:r8>64443500</vt:r8>
  </property>
  <property fmtid="{D5CDD505-2E9C-101B-9397-08002B2CF9AE}" pid="5" name="_ExtendedDescription">
    <vt:lpwstr/>
  </property>
  <property fmtid="{D5CDD505-2E9C-101B-9397-08002B2CF9AE}" pid="6" name="xd_Signature">
    <vt:bool>false</vt:bool>
  </property>
  <property fmtid="{D5CDD505-2E9C-101B-9397-08002B2CF9AE}" pid="7" name="xd_ProgID">
    <vt:lpwstr/>
  </property>
  <property fmtid="{D5CDD505-2E9C-101B-9397-08002B2CF9AE}" pid="8" name="ComplianceAssetId">
    <vt:lpwstr/>
  </property>
  <property fmtid="{D5CDD505-2E9C-101B-9397-08002B2CF9AE}" pid="9" name="TemplateUrl">
    <vt:lpwstr/>
  </property>
  <property fmtid="{D5CDD505-2E9C-101B-9397-08002B2CF9AE}" pid="10" name="TriggerFlowInfo">
    <vt:lpwstr/>
  </property>
  <property fmtid="{D5CDD505-2E9C-101B-9397-08002B2CF9AE}" pid="11" name="MediaServiceImageTags">
    <vt:lpwstr/>
  </property>
</Properties>
</file>