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73E12F" w14:textId="4BA1F41D" w:rsidR="00866823" w:rsidRPr="008335FC" w:rsidRDefault="00412A47" w:rsidP="009B30E0">
      <w:pPr>
        <w:tabs>
          <w:tab w:val="center" w:pos="7699"/>
          <w:tab w:val="left" w:pos="14340"/>
        </w:tabs>
        <w:spacing w:line="240" w:lineRule="auto"/>
        <w:ind w:left="1418"/>
        <w:rPr>
          <w:rFonts w:ascii="Arial" w:hAnsi="Arial" w:cs="Arial"/>
          <w:b/>
          <w:bCs/>
          <w:color w:val="005EB8"/>
        </w:rPr>
      </w:pPr>
      <w:bookmarkStart w:id="0" w:name="_Hlk121912880"/>
      <w:r>
        <w:rPr>
          <w:noProof/>
        </w:rPr>
        <w:drawing>
          <wp:inline distT="0" distB="0" distL="0" distR="0" wp14:anchorId="3331C6A5" wp14:editId="0F9F2ADA">
            <wp:extent cx="6216650" cy="6096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665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C6424">
        <w:rPr>
          <w:noProof/>
        </w:rPr>
        <w:drawing>
          <wp:anchor distT="0" distB="0" distL="114300" distR="114300" simplePos="0" relativeHeight="251655168" behindDoc="1" locked="0" layoutInCell="1" allowOverlap="1" wp14:anchorId="1A226913" wp14:editId="3A5F32F0">
            <wp:simplePos x="0" y="0"/>
            <wp:positionH relativeFrom="column">
              <wp:posOffset>9073515</wp:posOffset>
            </wp:positionH>
            <wp:positionV relativeFrom="paragraph">
              <wp:posOffset>29210</wp:posOffset>
            </wp:positionV>
            <wp:extent cx="937260" cy="702945"/>
            <wp:effectExtent l="0" t="0" r="0" b="1905"/>
            <wp:wrapTight wrapText="bothSides">
              <wp:wrapPolygon edited="0">
                <wp:start x="0" y="0"/>
                <wp:lineTo x="0" y="21073"/>
                <wp:lineTo x="21073" y="21073"/>
                <wp:lineTo x="21073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7260" cy="702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D3785">
        <w:rPr>
          <w:rFonts w:ascii="Arial" w:hAnsi="Arial" w:cs="Arial"/>
          <w:b/>
          <w:bCs/>
          <w:sz w:val="16"/>
          <w:szCs w:val="16"/>
        </w:rPr>
        <w:br/>
      </w:r>
      <w:r w:rsidR="00C56E6C" w:rsidRPr="00837A24">
        <w:rPr>
          <w:rFonts w:ascii="Arial" w:hAnsi="Arial" w:cs="Arial"/>
          <w:b/>
          <w:bCs/>
          <w:sz w:val="32"/>
          <w:szCs w:val="32"/>
        </w:rPr>
        <w:t>Service</w:t>
      </w:r>
      <w:r w:rsidR="0082176E" w:rsidRPr="00837A24">
        <w:rPr>
          <w:rFonts w:ascii="Arial" w:hAnsi="Arial" w:cs="Arial"/>
          <w:b/>
          <w:bCs/>
          <w:sz w:val="32"/>
          <w:szCs w:val="32"/>
        </w:rPr>
        <w:t xml:space="preserve"> offer</w:t>
      </w:r>
      <w:r w:rsidR="00C56E6C" w:rsidRPr="00837A24">
        <w:rPr>
          <w:rFonts w:ascii="Arial" w:hAnsi="Arial" w:cs="Arial"/>
          <w:b/>
          <w:bCs/>
          <w:sz w:val="32"/>
          <w:szCs w:val="32"/>
        </w:rPr>
        <w:t>s</w:t>
      </w:r>
      <w:r w:rsidR="00866823" w:rsidRPr="00837A24">
        <w:rPr>
          <w:rFonts w:ascii="Arial" w:hAnsi="Arial" w:cs="Arial"/>
          <w:b/>
          <w:bCs/>
          <w:sz w:val="32"/>
          <w:szCs w:val="32"/>
        </w:rPr>
        <w:t xml:space="preserve"> for </w:t>
      </w:r>
      <w:r w:rsidR="0082176E" w:rsidRPr="00837A24">
        <w:rPr>
          <w:rFonts w:ascii="Arial" w:hAnsi="Arial" w:cs="Arial"/>
          <w:b/>
          <w:bCs/>
          <w:sz w:val="32"/>
          <w:szCs w:val="32"/>
        </w:rPr>
        <w:t>people living with</w:t>
      </w:r>
      <w:r w:rsidR="00866823" w:rsidRPr="00837A24">
        <w:rPr>
          <w:rFonts w:ascii="Arial" w:hAnsi="Arial" w:cs="Arial"/>
          <w:b/>
          <w:bCs/>
          <w:sz w:val="32"/>
          <w:szCs w:val="32"/>
        </w:rPr>
        <w:t xml:space="preserve"> </w:t>
      </w:r>
      <w:r w:rsidR="00F414ED" w:rsidRPr="00837A24">
        <w:rPr>
          <w:rFonts w:ascii="Arial" w:hAnsi="Arial" w:cs="Arial"/>
          <w:b/>
          <w:bCs/>
          <w:sz w:val="32"/>
          <w:szCs w:val="32"/>
        </w:rPr>
        <w:t xml:space="preserve">type 2 diabetes </w:t>
      </w:r>
      <w:r w:rsidR="0082176E" w:rsidRPr="00837A24">
        <w:rPr>
          <w:rFonts w:ascii="Arial" w:hAnsi="Arial" w:cs="Arial"/>
          <w:b/>
          <w:bCs/>
          <w:sz w:val="32"/>
          <w:szCs w:val="32"/>
        </w:rPr>
        <w:t xml:space="preserve">or </w:t>
      </w:r>
      <w:r w:rsidR="00EC54E8" w:rsidRPr="00837A24">
        <w:rPr>
          <w:rFonts w:ascii="Arial" w:hAnsi="Arial" w:cs="Arial"/>
          <w:b/>
          <w:bCs/>
          <w:sz w:val="32"/>
          <w:szCs w:val="32"/>
        </w:rPr>
        <w:t>at risk of type 2 diabetes</w:t>
      </w:r>
      <w:bookmarkEnd w:id="0"/>
      <w:r w:rsidR="00ED3785" w:rsidRPr="00837A24">
        <w:rPr>
          <w:rFonts w:ascii="Arial" w:hAnsi="Arial" w:cs="Arial"/>
          <w:bCs/>
        </w:rPr>
        <w:br/>
      </w:r>
      <w:r w:rsidR="00ED3785" w:rsidRPr="00837A24">
        <w:rPr>
          <w:rFonts w:ascii="Arial" w:hAnsi="Arial" w:cs="Arial"/>
          <w:bCs/>
          <w:sz w:val="6"/>
          <w:szCs w:val="6"/>
        </w:rPr>
        <w:br/>
      </w:r>
      <w:r w:rsidR="00866823" w:rsidRPr="00837A24">
        <w:rPr>
          <w:rFonts w:ascii="Arial" w:hAnsi="Arial" w:cs="Arial"/>
          <w:bCs/>
        </w:rPr>
        <w:t xml:space="preserve">Please see the table below for a summary of services </w:t>
      </w:r>
      <w:r w:rsidR="0082176E" w:rsidRPr="00837A24">
        <w:rPr>
          <w:rFonts w:ascii="Arial" w:hAnsi="Arial" w:cs="Arial"/>
          <w:bCs/>
        </w:rPr>
        <w:t xml:space="preserve">available in your area </w:t>
      </w:r>
      <w:r w:rsidR="00866823" w:rsidRPr="00837A24">
        <w:rPr>
          <w:rFonts w:ascii="Arial" w:hAnsi="Arial" w:cs="Arial"/>
          <w:bCs/>
        </w:rPr>
        <w:t xml:space="preserve">and the key </w:t>
      </w:r>
      <w:r w:rsidR="0082176E" w:rsidRPr="00837A24">
        <w:rPr>
          <w:rFonts w:ascii="Arial" w:hAnsi="Arial" w:cs="Arial"/>
          <w:bCs/>
        </w:rPr>
        <w:t>d</w:t>
      </w:r>
      <w:r w:rsidR="00866823" w:rsidRPr="00837A24">
        <w:rPr>
          <w:rFonts w:ascii="Arial" w:hAnsi="Arial" w:cs="Arial"/>
          <w:bCs/>
        </w:rPr>
        <w:t>ifferentiating factors regarding eligibility</w:t>
      </w:r>
    </w:p>
    <w:tbl>
      <w:tblPr>
        <w:tblW w:w="16212" w:type="dxa"/>
        <w:tblInd w:w="-406" w:type="dxa"/>
        <w:tblLayout w:type="fixed"/>
        <w:tblLook w:val="04A0" w:firstRow="1" w:lastRow="0" w:firstColumn="1" w:lastColumn="0" w:noHBand="0" w:noVBand="1"/>
      </w:tblPr>
      <w:tblGrid>
        <w:gridCol w:w="1540"/>
        <w:gridCol w:w="2410"/>
        <w:gridCol w:w="2693"/>
        <w:gridCol w:w="2977"/>
        <w:gridCol w:w="3119"/>
        <w:gridCol w:w="3236"/>
        <w:gridCol w:w="237"/>
      </w:tblGrid>
      <w:tr w:rsidR="00F414ED" w:rsidRPr="002A7D63" w14:paraId="764CED8B" w14:textId="77777777" w:rsidTr="004A5722">
        <w:trPr>
          <w:trHeight w:val="401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D41CC0" w14:textId="77777777" w:rsidR="00F414ED" w:rsidRPr="002A7D63" w:rsidRDefault="00F414ED" w:rsidP="00C56E6C">
            <w:pPr>
              <w:spacing w:after="0" w:line="240" w:lineRule="auto"/>
              <w:rPr>
                <w:rFonts w:ascii="Arial" w:eastAsia="Times New Roman" w:hAnsi="Arial" w:cs="Arial"/>
                <w:sz w:val="19"/>
                <w:szCs w:val="19"/>
                <w:lang w:eastAsia="en-GB"/>
              </w:rPr>
            </w:pPr>
          </w:p>
        </w:tc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99D6C4" w14:textId="62E31903" w:rsidR="00F414ED" w:rsidRPr="00C1322A" w:rsidRDefault="00F414ED" w:rsidP="00F414E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5EB8"/>
                <w:lang w:eastAsia="en-GB"/>
              </w:rPr>
            </w:pPr>
            <w:r w:rsidRPr="00C1322A">
              <w:rPr>
                <w:rFonts w:ascii="Arial" w:eastAsia="Times New Roman" w:hAnsi="Arial" w:cs="Arial"/>
                <w:b/>
                <w:bCs/>
                <w:color w:val="005EB8"/>
                <w:lang w:eastAsia="en-GB"/>
              </w:rPr>
              <w:t>Structured education for type 2 diabetes</w:t>
            </w:r>
          </w:p>
        </w:tc>
        <w:tc>
          <w:tcPr>
            <w:tcW w:w="95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3C6720" w14:textId="6C925F03" w:rsidR="00F414ED" w:rsidRPr="00C1322A" w:rsidRDefault="00F414ED" w:rsidP="00F414E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5EB8"/>
                <w:lang w:eastAsia="en-GB"/>
              </w:rPr>
            </w:pPr>
            <w:r w:rsidRPr="00C1322A">
              <w:rPr>
                <w:rFonts w:ascii="Arial" w:eastAsia="Times New Roman" w:hAnsi="Arial" w:cs="Arial"/>
                <w:b/>
                <w:bCs/>
                <w:color w:val="005EB8"/>
                <w:lang w:eastAsia="en-GB"/>
              </w:rPr>
              <w:t>Weight management / lifestyle change services</w:t>
            </w:r>
          </w:p>
        </w:tc>
      </w:tr>
      <w:tr w:rsidR="002A7D63" w:rsidRPr="002A7D63" w14:paraId="3F627D8A" w14:textId="77777777" w:rsidTr="004A5722">
        <w:trPr>
          <w:trHeight w:val="704"/>
        </w:trPr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90C2D0" w14:textId="77777777" w:rsidR="002A7D63" w:rsidRPr="002A7D63" w:rsidRDefault="002A7D63" w:rsidP="002A7D63">
            <w:pPr>
              <w:spacing w:after="0" w:line="240" w:lineRule="auto"/>
              <w:rPr>
                <w:rFonts w:ascii="Arial" w:eastAsia="Times New Roman" w:hAnsi="Arial" w:cs="Arial"/>
                <w:sz w:val="19"/>
                <w:szCs w:val="19"/>
                <w:lang w:eastAsia="en-GB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E8938" w14:textId="5494F6D9" w:rsidR="002A7D63" w:rsidRPr="009A1ABA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5EB8"/>
                <w:sz w:val="19"/>
                <w:szCs w:val="19"/>
                <w:lang w:eastAsia="en-GB"/>
              </w:rPr>
            </w:pPr>
            <w:r w:rsidRPr="008335FC">
              <w:rPr>
                <w:rFonts w:ascii="Arial" w:eastAsia="Times New Roman" w:hAnsi="Arial" w:cs="Arial"/>
                <w:b/>
                <w:bCs/>
                <w:sz w:val="19"/>
                <w:szCs w:val="19"/>
                <w:lang w:eastAsia="en-GB"/>
              </w:rPr>
              <w:t xml:space="preserve">Healthy Living </w:t>
            </w:r>
            <w:r w:rsidRPr="008335FC">
              <w:rPr>
                <w:rFonts w:ascii="Arial" w:eastAsia="Times New Roman" w:hAnsi="Arial" w:cs="Arial"/>
                <w:bCs/>
                <w:sz w:val="19"/>
                <w:szCs w:val="19"/>
                <w:lang w:eastAsia="en-GB"/>
              </w:rPr>
              <w:t>(digital SE for type 2 diabetes)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991087" w14:textId="341344A4" w:rsidR="002A7D63" w:rsidRPr="00412A47" w:rsidRDefault="00412A47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9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19"/>
                <w:szCs w:val="19"/>
                <w:lang w:eastAsia="en-GB"/>
              </w:rPr>
              <w:t>DESMOND structure</w:t>
            </w:r>
            <w:r w:rsidR="00BB1309">
              <w:rPr>
                <w:rFonts w:ascii="Arial" w:eastAsia="Times New Roman" w:hAnsi="Arial" w:cs="Arial"/>
                <w:b/>
                <w:bCs/>
                <w:sz w:val="19"/>
                <w:szCs w:val="19"/>
                <w:lang w:eastAsia="en-GB"/>
              </w:rPr>
              <w:t>d</w:t>
            </w:r>
            <w:r>
              <w:rPr>
                <w:rFonts w:ascii="Arial" w:eastAsia="Times New Roman" w:hAnsi="Arial" w:cs="Arial"/>
                <w:b/>
                <w:bCs/>
                <w:sz w:val="19"/>
                <w:szCs w:val="19"/>
                <w:lang w:eastAsia="en-GB"/>
              </w:rPr>
              <w:t xml:space="preserve"> education</w:t>
            </w:r>
            <w:r w:rsidR="00BB1309">
              <w:rPr>
                <w:rFonts w:ascii="Arial" w:eastAsia="Times New Roman" w:hAnsi="Arial" w:cs="Arial"/>
                <w:b/>
                <w:bCs/>
                <w:sz w:val="19"/>
                <w:szCs w:val="19"/>
                <w:lang w:eastAsia="en-GB"/>
              </w:rPr>
              <w:t xml:space="preserve"> for type 2 diabetes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C1673" w14:textId="6927EBB3" w:rsidR="002A7D63" w:rsidRPr="008335FC" w:rsidRDefault="00531FF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9"/>
                <w:szCs w:val="19"/>
                <w:lang w:eastAsia="en-GB"/>
              </w:rPr>
            </w:pPr>
            <w:r w:rsidRPr="008335FC">
              <w:rPr>
                <w:rFonts w:ascii="Arial" w:eastAsia="Times New Roman" w:hAnsi="Arial" w:cs="Arial"/>
                <w:b/>
                <w:bCs/>
                <w:sz w:val="19"/>
                <w:szCs w:val="19"/>
                <w:lang w:eastAsia="en-GB"/>
              </w:rPr>
              <w:t xml:space="preserve">Healthier You </w:t>
            </w:r>
            <w:r w:rsidR="002A7D63" w:rsidRPr="008335FC">
              <w:rPr>
                <w:rFonts w:ascii="Arial" w:eastAsia="Times New Roman" w:hAnsi="Arial" w:cs="Arial"/>
                <w:b/>
                <w:bCs/>
                <w:sz w:val="19"/>
                <w:szCs w:val="19"/>
                <w:lang w:eastAsia="en-GB"/>
              </w:rPr>
              <w:t>NHS Diabetes Prevention Programme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2F326" w14:textId="03B4CEEF" w:rsidR="002A7D63" w:rsidRPr="008335FC" w:rsidRDefault="005251F2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9"/>
                <w:szCs w:val="19"/>
                <w:lang w:eastAsia="en-GB"/>
              </w:rPr>
            </w:pPr>
            <w:r w:rsidRPr="008335FC">
              <w:rPr>
                <w:rFonts w:ascii="Arial" w:eastAsia="Times New Roman" w:hAnsi="Arial" w:cs="Arial"/>
                <w:b/>
                <w:bCs/>
                <w:sz w:val="19"/>
                <w:szCs w:val="19"/>
                <w:lang w:eastAsia="en-GB"/>
              </w:rPr>
              <w:t xml:space="preserve">NHS </w:t>
            </w:r>
            <w:r w:rsidR="002A7D63" w:rsidRPr="008335FC">
              <w:rPr>
                <w:rFonts w:ascii="Arial" w:eastAsia="Times New Roman" w:hAnsi="Arial" w:cs="Arial"/>
                <w:b/>
                <w:bCs/>
                <w:sz w:val="19"/>
                <w:szCs w:val="19"/>
                <w:lang w:eastAsia="en-GB"/>
              </w:rPr>
              <w:t>Digital Weight Management Programme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03B2D" w14:textId="0982D9D7" w:rsidR="002A7D63" w:rsidRPr="008335FC" w:rsidRDefault="00E1329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9"/>
                <w:szCs w:val="19"/>
                <w:lang w:eastAsia="en-GB"/>
              </w:rPr>
            </w:pPr>
            <w:r w:rsidRPr="008335FC">
              <w:rPr>
                <w:rFonts w:ascii="Arial" w:eastAsia="Times New Roman" w:hAnsi="Arial" w:cs="Arial"/>
                <w:b/>
                <w:bCs/>
                <w:sz w:val="19"/>
                <w:szCs w:val="19"/>
                <w:lang w:eastAsia="en-GB"/>
              </w:rPr>
              <w:t xml:space="preserve">NHS </w:t>
            </w:r>
            <w:r w:rsidR="002A7D63" w:rsidRPr="008335FC">
              <w:rPr>
                <w:rFonts w:ascii="Arial" w:eastAsia="Times New Roman" w:hAnsi="Arial" w:cs="Arial"/>
                <w:b/>
                <w:bCs/>
                <w:sz w:val="19"/>
                <w:szCs w:val="19"/>
                <w:lang w:eastAsia="en-GB"/>
              </w:rPr>
              <w:t xml:space="preserve">Type 2 Diabetes Path to Remission Programme 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AF821" w14:textId="5959943A" w:rsidR="002A7D63" w:rsidRPr="009A1ABA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5EB8"/>
                <w:sz w:val="19"/>
                <w:szCs w:val="19"/>
                <w:lang w:eastAsia="en-GB"/>
              </w:rPr>
            </w:pPr>
          </w:p>
        </w:tc>
      </w:tr>
      <w:tr w:rsidR="002A7D63" w:rsidRPr="002A7D63" w14:paraId="22C63578" w14:textId="77777777" w:rsidTr="004A5722">
        <w:trPr>
          <w:trHeight w:val="2244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EB8"/>
            <w:vAlign w:val="center"/>
          </w:tcPr>
          <w:p w14:paraId="25F2260F" w14:textId="25CD1567" w:rsidR="002A7D63" w:rsidRPr="008335FC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9"/>
                <w:szCs w:val="19"/>
                <w:lang w:eastAsia="en-GB"/>
              </w:rPr>
            </w:pPr>
            <w:r w:rsidRPr="008335FC">
              <w:rPr>
                <w:rFonts w:ascii="Arial" w:eastAsia="Times New Roman" w:hAnsi="Arial" w:cs="Arial"/>
                <w:b/>
                <w:bCs/>
                <w:color w:val="FFFFFF" w:themeColor="background1"/>
                <w:sz w:val="19"/>
                <w:szCs w:val="19"/>
                <w:lang w:eastAsia="en-GB"/>
              </w:rPr>
              <w:t>Summary of service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8024B5" w14:textId="4CA59ABC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Digital structured education service for people </w:t>
            </w:r>
            <w:r w:rsid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living </w:t>
            </w: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with type 2 diabetes with RCT evidence of glycaemic benefit. </w:t>
            </w:r>
          </w:p>
          <w:p w14:paraId="6C9BEB3C" w14:textId="77777777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  <w:p w14:paraId="55AAE0EB" w14:textId="68A050D9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Can use alongside weight management services if appropriate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065C59" w14:textId="23854DD3" w:rsidR="00412A47" w:rsidRPr="00ED3785" w:rsidRDefault="00412A47" w:rsidP="00412A4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412A47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Structured education programme to</w:t>
            </w:r>
            <w:r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 </w:t>
            </w:r>
            <w:r w:rsidRPr="00412A47">
              <w:rPr>
                <w:rFonts w:ascii="Arial" w:hAnsi="Arial" w:cs="Arial"/>
                <w:sz w:val="20"/>
              </w:rPr>
              <w:t>support individuals plus family/carers enabling them to take increasing control of their own condition and integrate effective self-management into their daily lives.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56B3F" w14:textId="3B8A32E8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Lifestyle change programme for people at risk of type 2 diabetes.</w:t>
            </w:r>
          </w:p>
          <w:p w14:paraId="2D9B0624" w14:textId="77777777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  <w:p w14:paraId="5568A107" w14:textId="270E2D9C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Expected weight loss of 3-4kg at 1 year</w:t>
            </w:r>
          </w:p>
          <w:p w14:paraId="65F87A55" w14:textId="77777777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  <w:p w14:paraId="302B61D2" w14:textId="5F067873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Attending &gt;60% of sessions is associated with 37% relative risk reduction of developing type 2 diabetes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47CF7D" w14:textId="6BCE9566" w:rsidR="002A7D63" w:rsidRPr="00ED3785" w:rsidRDefault="002A7D63" w:rsidP="005251F2">
            <w:pPr>
              <w:spacing w:before="60" w:after="18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Digital weight loss programme with choice</w:t>
            </w:r>
            <w:r w:rsidR="005251F2"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 </w:t>
            </w: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of available </w:t>
            </w:r>
            <w:r w:rsidR="00531FF3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p</w:t>
            </w: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roviders. </w:t>
            </w:r>
          </w:p>
          <w:p w14:paraId="2289B40E" w14:textId="04B988FF" w:rsidR="005251F2" w:rsidRPr="00ED3785" w:rsidRDefault="005251F2" w:rsidP="005251F2">
            <w:pPr>
              <w:spacing w:after="18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Expected weight loss of 3-4kg in 12 weeks</w:t>
            </w:r>
          </w:p>
          <w:p w14:paraId="17837E8D" w14:textId="220575CB" w:rsidR="002A7D63" w:rsidRPr="00ED3785" w:rsidRDefault="002A7D63" w:rsidP="005251F2">
            <w:pPr>
              <w:spacing w:after="18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Different </w:t>
            </w:r>
            <w:r w:rsidR="005251F2"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levels of support provided including self-guided and </w:t>
            </w: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121 coaching offered depending on patient characteristics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024E8E" w14:textId="209CE023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Intensive weight loss programme using total diet replacement for 3 months, followed by 9 months of behavioural support.</w:t>
            </w:r>
          </w:p>
          <w:p w14:paraId="66908132" w14:textId="77777777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  <w:p w14:paraId="50B93CA5" w14:textId="247A4D68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Expected weight loss of 10-15kg at 1 year</w:t>
            </w:r>
          </w:p>
          <w:p w14:paraId="742E1881" w14:textId="77777777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  <w:p w14:paraId="08DCEED0" w14:textId="757575B1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Formerly known as the NHS L</w:t>
            </w:r>
            <w:r w:rsidR="00531FF3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ow </w:t>
            </w: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C</w:t>
            </w:r>
            <w:r w:rsidR="00531FF3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alorie </w:t>
            </w: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D</w:t>
            </w:r>
            <w:r w:rsidR="00531FF3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iet </w:t>
            </w: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programme</w:t>
            </w: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C265C0" w14:textId="07591A1B" w:rsidR="002A7D63" w:rsidRPr="00ED3785" w:rsidRDefault="002A7D63" w:rsidP="002A7D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</w:tc>
      </w:tr>
      <w:tr w:rsidR="002A7D63" w:rsidRPr="002A7D63" w14:paraId="2470B2D5" w14:textId="77777777" w:rsidTr="004A5722">
        <w:trPr>
          <w:trHeight w:val="685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EB8"/>
            <w:vAlign w:val="center"/>
          </w:tcPr>
          <w:p w14:paraId="1EE0CE24" w14:textId="498862F1" w:rsidR="002A7D63" w:rsidRPr="008335FC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9"/>
                <w:szCs w:val="19"/>
                <w:lang w:eastAsia="en-GB"/>
              </w:rPr>
            </w:pPr>
            <w:r w:rsidRPr="008335FC">
              <w:rPr>
                <w:rFonts w:ascii="Arial" w:eastAsia="Times New Roman" w:hAnsi="Arial" w:cs="Arial"/>
                <w:b/>
                <w:bCs/>
                <w:color w:val="FFFFFF" w:themeColor="background1"/>
                <w:sz w:val="19"/>
                <w:szCs w:val="19"/>
                <w:lang w:eastAsia="en-GB"/>
              </w:rPr>
              <w:t>Programme aim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510316" w14:textId="3CE476E2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Living well with diabetes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D0B502" w14:textId="77777777" w:rsidR="002A7D63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  <w:p w14:paraId="732BBD7C" w14:textId="6BC292D2" w:rsidR="00412A47" w:rsidRPr="00ED3785" w:rsidRDefault="00412A47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Living well with diabetes.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02BD3" w14:textId="5D921AC2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Prevention of type 2 diabetes through weight management / lifestyle change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CE0669" w14:textId="6827CE3E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Weight management / </w:t>
            </w:r>
            <w:r w:rsidR="005251F2"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behavioural and </w:t>
            </w: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lifestyle change</w:t>
            </w:r>
            <w:r w:rsidR="005251F2"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s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D8ABEE" w14:textId="051D356F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Remission of type 2 diabetes through intensive weight management</w:t>
            </w: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48B5BB" w14:textId="77777777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</w:tc>
      </w:tr>
      <w:tr w:rsidR="002A7D63" w:rsidRPr="002A7D63" w14:paraId="157822F1" w14:textId="77777777" w:rsidTr="004A5722">
        <w:trPr>
          <w:trHeight w:val="685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EB8"/>
            <w:vAlign w:val="center"/>
          </w:tcPr>
          <w:p w14:paraId="3FAA50CB" w14:textId="2D3A7DF6" w:rsidR="002A7D63" w:rsidRPr="008335FC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9"/>
                <w:szCs w:val="19"/>
                <w:lang w:eastAsia="en-GB"/>
              </w:rPr>
            </w:pPr>
            <w:r w:rsidRPr="008335FC">
              <w:rPr>
                <w:rFonts w:ascii="Arial" w:eastAsia="Times New Roman" w:hAnsi="Arial" w:cs="Arial"/>
                <w:b/>
                <w:bCs/>
                <w:color w:val="FFFFFF" w:themeColor="background1"/>
                <w:sz w:val="19"/>
                <w:szCs w:val="19"/>
                <w:lang w:eastAsia="en-GB"/>
              </w:rPr>
              <w:t>When to offer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A64A6" w14:textId="45E74D12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At any point after diagnosis of type 2 diabetes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62D1CA" w14:textId="77777777" w:rsidR="00412A47" w:rsidRDefault="00412A47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  <w:p w14:paraId="5223F32B" w14:textId="3AAC59BA" w:rsidR="002A7D63" w:rsidRPr="00ED3785" w:rsidRDefault="00412A47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At any point after diagnosis of type 2 diabetes</w:t>
            </w:r>
            <w:r w:rsidR="00AE62F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 who have not previously attended programme.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4A1AC" w14:textId="2E187BED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At any point after identification of NDH or previous GDM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1009D4" w14:textId="77777777" w:rsidR="002A7D63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At any point after diagnosis of type 2 diabetes</w:t>
            </w:r>
          </w:p>
          <w:p w14:paraId="105C1CBD" w14:textId="7B307751" w:rsidR="005B6C00" w:rsidRPr="005B6C00" w:rsidRDefault="005B6C00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5B6C00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and</w:t>
            </w:r>
          </w:p>
          <w:p w14:paraId="262B104A" w14:textId="44BD50AB" w:rsidR="005B6C00" w:rsidRPr="005B6C00" w:rsidRDefault="005B6C00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9"/>
                <w:szCs w:val="19"/>
                <w:lang w:eastAsia="en-GB"/>
              </w:rPr>
            </w:pPr>
            <w:r>
              <w:rPr>
                <w:rFonts w:ascii="Arial" w:hAnsi="Arial" w:cs="Arial"/>
                <w:sz w:val="19"/>
                <w:szCs w:val="19"/>
              </w:rPr>
              <w:t>l</w:t>
            </w:r>
            <w:r w:rsidRPr="005B6C00">
              <w:rPr>
                <w:rFonts w:ascii="Arial" w:hAnsi="Arial" w:cs="Arial"/>
                <w:sz w:val="19"/>
                <w:szCs w:val="19"/>
              </w:rPr>
              <w:t>iving with obesity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1CA153" w14:textId="04D238B6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Within 6 years of diagnosis of type 2 diabetes, particularly at time of diagnosis</w:t>
            </w: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65E111" w14:textId="77777777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</w:tc>
      </w:tr>
      <w:tr w:rsidR="002A7D63" w:rsidRPr="002A7D63" w14:paraId="325CDF59" w14:textId="77777777" w:rsidTr="004A5722">
        <w:trPr>
          <w:trHeight w:val="489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EB8"/>
            <w:vAlign w:val="center"/>
          </w:tcPr>
          <w:p w14:paraId="76B31045" w14:textId="069F550C" w:rsidR="002A7D63" w:rsidRPr="008335FC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9"/>
                <w:szCs w:val="19"/>
                <w:lang w:eastAsia="en-GB"/>
              </w:rPr>
            </w:pPr>
            <w:r w:rsidRPr="008335FC">
              <w:rPr>
                <w:rFonts w:ascii="Arial" w:eastAsia="Times New Roman" w:hAnsi="Arial" w:cs="Arial"/>
                <w:b/>
                <w:bCs/>
                <w:color w:val="FFFFFF" w:themeColor="background1"/>
                <w:sz w:val="19"/>
                <w:szCs w:val="19"/>
                <w:lang w:eastAsia="en-GB"/>
              </w:rPr>
              <w:t>Duration of service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841A61" w14:textId="298E6EA0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No time limit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FB2A15" w14:textId="77777777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06703" w14:textId="70114118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9-12 months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F4EA0F" w14:textId="50FB038E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3 months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4F6EF6" w14:textId="18D7F517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12 months</w:t>
            </w: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0BDC3" w14:textId="77777777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</w:tc>
      </w:tr>
      <w:tr w:rsidR="002A7D63" w:rsidRPr="002A7D63" w14:paraId="5D0A3892" w14:textId="77777777" w:rsidTr="004A5722">
        <w:trPr>
          <w:trHeight w:val="468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EB8"/>
            <w:vAlign w:val="center"/>
          </w:tcPr>
          <w:p w14:paraId="78578C65" w14:textId="7393EA22" w:rsidR="002A7D63" w:rsidRPr="008335FC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9"/>
                <w:szCs w:val="19"/>
                <w:lang w:eastAsia="en-GB"/>
              </w:rPr>
            </w:pPr>
            <w:r w:rsidRPr="008335FC">
              <w:rPr>
                <w:rFonts w:ascii="Arial" w:eastAsia="Times New Roman" w:hAnsi="Arial" w:cs="Arial"/>
                <w:b/>
                <w:bCs/>
                <w:color w:val="FFFFFF" w:themeColor="background1"/>
                <w:sz w:val="19"/>
                <w:szCs w:val="19"/>
                <w:lang w:eastAsia="en-GB"/>
              </w:rPr>
              <w:t>Mode of delivery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B207A9" w14:textId="55D8FE09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Online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CFDD72" w14:textId="77777777" w:rsidR="00412A47" w:rsidRDefault="00412A47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  <w:p w14:paraId="35DCB9BC" w14:textId="65637D6E" w:rsidR="002A7D63" w:rsidRPr="00ED3785" w:rsidRDefault="00412A47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Digital or face-to-face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E24E1" w14:textId="7BE5B208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Delivered in face</w:t>
            </w:r>
            <w:r w:rsidR="00531FF3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-</w:t>
            </w: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to</w:t>
            </w:r>
            <w:r w:rsidR="00531FF3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-</w:t>
            </w: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face groups or 121 digital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69C5CC" w14:textId="7C37DD73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Online</w:t>
            </w:r>
            <w:r w:rsidR="00531FF3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 </w:t>
            </w:r>
            <w:r w:rsidR="005251F2"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/</w:t>
            </w:r>
            <w:r w:rsidR="00531FF3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 </w:t>
            </w:r>
            <w:r w:rsidR="005251F2"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digital </w:t>
            </w:r>
            <w:r w:rsidR="00531FF3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a</w:t>
            </w:r>
            <w:r w:rsidR="005251F2"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pps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D5F8E7" w14:textId="243B0652" w:rsidR="002A7D63" w:rsidRPr="00ED3785" w:rsidRDefault="00E1329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B31E87">
              <w:rPr>
                <w:rFonts w:ascii="Arial" w:hAnsi="Arial" w:cs="Arial"/>
                <w:sz w:val="19"/>
                <w:szCs w:val="19"/>
              </w:rPr>
              <w:t>Digital / 121 in-person / group</w:t>
            </w:r>
            <w:r>
              <w:rPr>
                <w:rFonts w:ascii="Arial" w:hAnsi="Arial" w:cs="Arial"/>
                <w:sz w:val="19"/>
                <w:szCs w:val="19"/>
              </w:rPr>
              <w:t xml:space="preserve"> *</w:t>
            </w: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BA8EEF" w14:textId="77777777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</w:tc>
      </w:tr>
      <w:tr w:rsidR="002A7D63" w:rsidRPr="002A7D63" w14:paraId="553AEB5D" w14:textId="77777777" w:rsidTr="004A5722">
        <w:trPr>
          <w:trHeight w:val="468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EB8"/>
            <w:vAlign w:val="center"/>
            <w:hideMark/>
          </w:tcPr>
          <w:p w14:paraId="4076E6C8" w14:textId="45C8622B" w:rsidR="002A7D63" w:rsidRPr="008335FC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9"/>
                <w:szCs w:val="19"/>
                <w:lang w:eastAsia="en-GB"/>
              </w:rPr>
            </w:pPr>
            <w:r w:rsidRPr="008335FC">
              <w:rPr>
                <w:rFonts w:ascii="Arial" w:eastAsia="Times New Roman" w:hAnsi="Arial" w:cs="Arial"/>
                <w:b/>
                <w:bCs/>
                <w:color w:val="FFFFFF" w:themeColor="background1"/>
                <w:sz w:val="19"/>
                <w:szCs w:val="19"/>
                <w:lang w:eastAsia="en-GB"/>
              </w:rPr>
              <w:t>Age criteria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063B8" w14:textId="36F55FEE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≥ 18 years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9CDB57" w14:textId="77777777" w:rsidR="00AE62F5" w:rsidRDefault="00AE62F5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  <w:p w14:paraId="3982A451" w14:textId="17B37504" w:rsidR="002A7D63" w:rsidRPr="00ED3785" w:rsidRDefault="00AE62F5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≥ 18 years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C63EF" w14:textId="1129C2E2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≥ 18 years*</w:t>
            </w:r>
            <w:r w:rsidR="00E74A19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*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E543F" w14:textId="753BC60C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≥ 18 years*</w:t>
            </w:r>
            <w:r w:rsidR="00E74A19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*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0CECE" w14:textId="513B6640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18 – 65 years</w:t>
            </w: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A5C3F" w14:textId="6D5AC374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</w:tc>
      </w:tr>
      <w:tr w:rsidR="002A7D63" w:rsidRPr="002A7D63" w14:paraId="569A56AA" w14:textId="77777777" w:rsidTr="004A5722">
        <w:trPr>
          <w:trHeight w:val="768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EB8"/>
            <w:vAlign w:val="center"/>
            <w:hideMark/>
          </w:tcPr>
          <w:p w14:paraId="50643463" w14:textId="11FEFE5E" w:rsidR="002A7D63" w:rsidRPr="008335FC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9"/>
                <w:szCs w:val="19"/>
                <w:lang w:eastAsia="en-GB"/>
              </w:rPr>
            </w:pPr>
            <w:r w:rsidRPr="008335FC">
              <w:rPr>
                <w:rFonts w:ascii="Arial" w:eastAsia="Times New Roman" w:hAnsi="Arial" w:cs="Arial"/>
                <w:b/>
                <w:bCs/>
                <w:color w:val="FFFFFF" w:themeColor="background1"/>
                <w:sz w:val="19"/>
                <w:szCs w:val="19"/>
                <w:lang w:eastAsia="en-GB"/>
              </w:rPr>
              <w:t>Weight criteria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A9F7E" w14:textId="14329EB2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None </w:t>
            </w:r>
            <w:r w:rsidR="00ED3785">
              <w:rPr>
                <w:rFonts w:ascii="Arial" w:hAnsi="Arial" w:cs="Arial"/>
                <w:color w:val="4D5156"/>
                <w:sz w:val="21"/>
                <w:szCs w:val="21"/>
                <w:shd w:val="clear" w:color="auto" w:fill="FFFFFF"/>
              </w:rPr>
              <w:t xml:space="preserve">– </w:t>
            </w: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not specifically a weight loss intervention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40E21D" w14:textId="77777777" w:rsidR="002A7D63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  <w:p w14:paraId="1FA4AC46" w14:textId="3FCB3970" w:rsidR="00412A47" w:rsidRPr="00ED3785" w:rsidRDefault="00412A47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None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5BF2D" w14:textId="63E69310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No minimum BMI but benefits of weight loss must outweigh risks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58354" w14:textId="3C40D615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BMI ≥30 (or ≥27.5 if Black, Asian or other ethnic minority)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5EE56" w14:textId="7B529852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BMI ≥27 (or ≥25 if Black, Asian or other ethnic minority)</w:t>
            </w: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4F94F" w14:textId="4E092556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</w:tc>
      </w:tr>
      <w:tr w:rsidR="002A7D63" w:rsidRPr="002A7D63" w14:paraId="74EB21CE" w14:textId="77777777" w:rsidTr="004A5722">
        <w:trPr>
          <w:trHeight w:val="765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EB8"/>
            <w:noWrap/>
            <w:vAlign w:val="center"/>
            <w:hideMark/>
          </w:tcPr>
          <w:p w14:paraId="544138B9" w14:textId="0617F7C6" w:rsidR="002A7D63" w:rsidRPr="008335FC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9"/>
                <w:szCs w:val="19"/>
                <w:lang w:eastAsia="en-GB"/>
              </w:rPr>
            </w:pPr>
            <w:r w:rsidRPr="008335FC">
              <w:rPr>
                <w:rFonts w:ascii="Arial" w:eastAsia="Times New Roman" w:hAnsi="Arial" w:cs="Arial"/>
                <w:b/>
                <w:bCs/>
                <w:color w:val="FFFFFF" w:themeColor="background1"/>
                <w:sz w:val="19"/>
                <w:szCs w:val="19"/>
                <w:lang w:eastAsia="en-GB"/>
              </w:rPr>
              <w:t>Criteria regarding hx of diabetes or hypertension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9F396" w14:textId="2B8096B5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Must have type 2 diabetes or be a carer for someone with type 2 diabetes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5EB6CC" w14:textId="5869C70D" w:rsidR="002A7D63" w:rsidRPr="00ED3785" w:rsidRDefault="00AE62F5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Must have type 2 diabetes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D249A" w14:textId="6B95F452" w:rsidR="002A7D63" w:rsidRPr="00ED3785" w:rsidRDefault="002A7D63" w:rsidP="00531FF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Must have non-diabetic hyperglycaemia or prev GDM</w:t>
            </w:r>
            <w:r w:rsidR="00531FF3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 – i</w:t>
            </w: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neligible if hx of diabetes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72AE4A" w14:textId="5945DC78" w:rsidR="002A7D63" w:rsidRPr="00ED3785" w:rsidRDefault="002A7D63" w:rsidP="005251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Must have </w:t>
            </w:r>
            <w:r w:rsidR="005251F2"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diagnosis of </w:t>
            </w: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diabetes (type 1 or type 2) and / or hypertension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FE9F3" w14:textId="62837E75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Must have type 2 diabetes diagnosed in last 6 years and not insulin-treated (other criteria apply)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EEFB7" w14:textId="4FEA392C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</w:tc>
      </w:tr>
      <w:tr w:rsidR="002A7D63" w:rsidRPr="002A7D63" w14:paraId="59506BA8" w14:textId="77777777" w:rsidTr="004A5722">
        <w:trPr>
          <w:trHeight w:val="765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EB8"/>
            <w:noWrap/>
            <w:vAlign w:val="center"/>
          </w:tcPr>
          <w:p w14:paraId="4F8AD4A7" w14:textId="1E43D89E" w:rsidR="002A7D63" w:rsidRPr="008335FC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9"/>
                <w:szCs w:val="19"/>
                <w:lang w:eastAsia="en-GB"/>
              </w:rPr>
            </w:pPr>
            <w:r w:rsidRPr="008335FC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For further information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0CDE11" w14:textId="148F5174" w:rsidR="002A7D63" w:rsidRPr="00ED3785" w:rsidRDefault="00000000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hyperlink r:id="rId8" w:history="1">
              <w:r w:rsidR="00ED3785" w:rsidRPr="001D61F9">
                <w:rPr>
                  <w:rStyle w:val="Hyperlink"/>
                  <w:rFonts w:ascii="Arial" w:eastAsia="Times New Roman" w:hAnsi="Arial" w:cs="Arial"/>
                  <w:sz w:val="19"/>
                  <w:szCs w:val="19"/>
                  <w:lang w:eastAsia="en-GB"/>
                </w:rPr>
                <w:t>www.healthyliving.nhs.uk</w:t>
              </w:r>
            </w:hyperlink>
            <w:r w:rsidR="002A7D63" w:rsidRPr="00ED378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9B3A05" w14:textId="77777777" w:rsidR="007152F7" w:rsidRDefault="007152F7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  <w:p w14:paraId="34AFEC05" w14:textId="16EC6995" w:rsidR="002A7D63" w:rsidRPr="00ED3785" w:rsidRDefault="007152F7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Referral via GP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E5E59" w14:textId="30E0A98D" w:rsidR="002A7D63" w:rsidRPr="00ED3785" w:rsidRDefault="00000000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hyperlink r:id="rId9" w:history="1">
              <w:r w:rsidR="00031D8D" w:rsidRPr="008401BE">
                <w:rPr>
                  <w:rStyle w:val="Hyperlink"/>
                  <w:rFonts w:ascii="Arial" w:eastAsia="Times New Roman" w:hAnsi="Arial" w:cs="Arial"/>
                  <w:sz w:val="19"/>
                  <w:szCs w:val="19"/>
                  <w:lang w:eastAsia="en-GB"/>
                </w:rPr>
                <w:t>https://healthieryou.reedwellbeing.com/join/</w:t>
              </w:r>
            </w:hyperlink>
            <w:r w:rsidR="00031D8D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7650B3" w14:textId="7C2AF49D" w:rsidR="00031D8D" w:rsidRPr="00ED3785" w:rsidRDefault="00002A17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Referral via GP</w:t>
            </w:r>
            <w:r w:rsidR="00031D8D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 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6B2424" w14:textId="0A3678A2" w:rsidR="002A7D63" w:rsidRDefault="00AE62F5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Referral via GP </w:t>
            </w:r>
            <w:r w:rsidR="008F0A2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–</w:t>
            </w:r>
            <w:r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 </w:t>
            </w:r>
            <w:r w:rsidR="005416F8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more </w:t>
            </w:r>
            <w:r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>info</w:t>
            </w:r>
            <w:r w:rsidR="008F0A25"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  <w:t xml:space="preserve"> from</w:t>
            </w:r>
          </w:p>
          <w:p w14:paraId="392B64BD" w14:textId="584BE4D9" w:rsidR="008F0A25" w:rsidRDefault="00000000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  <w:hyperlink r:id="rId10" w:history="1">
              <w:r w:rsidR="005416F8" w:rsidRPr="00C82AF9">
                <w:rPr>
                  <w:rStyle w:val="Hyperlink"/>
                  <w:rFonts w:ascii="Arial" w:eastAsia="Times New Roman" w:hAnsi="Arial" w:cs="Arial"/>
                  <w:sz w:val="19"/>
                  <w:szCs w:val="19"/>
                  <w:lang w:eastAsia="en-GB"/>
                </w:rPr>
                <w:t>t2dr.SSOT@nhs.net</w:t>
              </w:r>
            </w:hyperlink>
          </w:p>
          <w:p w14:paraId="7E02D118" w14:textId="66BE9A1E" w:rsidR="005416F8" w:rsidRPr="00ED3785" w:rsidRDefault="005416F8" w:rsidP="005416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1C7F67" w14:textId="77777777" w:rsidR="002A7D63" w:rsidRPr="00ED3785" w:rsidRDefault="002A7D63" w:rsidP="002A7D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en-GB"/>
              </w:rPr>
            </w:pPr>
          </w:p>
        </w:tc>
      </w:tr>
    </w:tbl>
    <w:p w14:paraId="67EB06B2" w14:textId="77777777" w:rsidR="002A7D63" w:rsidRPr="002A7D63" w:rsidRDefault="002A7D63" w:rsidP="002A7D63">
      <w:pPr>
        <w:spacing w:after="40"/>
        <w:ind w:left="-426"/>
        <w:rPr>
          <w:rFonts w:ascii="Arial" w:hAnsi="Arial" w:cs="Arial"/>
          <w:sz w:val="12"/>
          <w:szCs w:val="12"/>
        </w:rPr>
      </w:pPr>
    </w:p>
    <w:p w14:paraId="4F2F51A3" w14:textId="735B3A3E" w:rsidR="00E74A19" w:rsidRPr="000F5E6F" w:rsidRDefault="002A7D63" w:rsidP="00030E83">
      <w:pPr>
        <w:spacing w:after="40"/>
        <w:ind w:left="-426"/>
        <w:rPr>
          <w:rFonts w:ascii="Arial" w:hAnsi="Arial" w:cs="Arial"/>
          <w:b/>
          <w:bCs/>
          <w:sz w:val="16"/>
          <w:szCs w:val="16"/>
        </w:rPr>
      </w:pPr>
      <w:r w:rsidRPr="000F5E6F">
        <w:rPr>
          <w:rFonts w:ascii="Arial" w:hAnsi="Arial" w:cs="Arial"/>
          <w:b/>
          <w:bCs/>
          <w:sz w:val="16"/>
          <w:szCs w:val="16"/>
        </w:rPr>
        <w:t>*</w:t>
      </w:r>
      <w:r w:rsidR="00E74A19" w:rsidRPr="000F5E6F">
        <w:rPr>
          <w:rFonts w:ascii="Arial" w:hAnsi="Arial" w:cs="Arial"/>
          <w:b/>
          <w:bCs/>
          <w:sz w:val="16"/>
          <w:szCs w:val="16"/>
        </w:rPr>
        <w:t>*</w:t>
      </w:r>
      <w:r w:rsidR="00E13293" w:rsidRPr="000F5E6F">
        <w:rPr>
          <w:rFonts w:ascii="Arial" w:hAnsi="Arial" w:cs="Arial"/>
          <w:b/>
          <w:bCs/>
          <w:sz w:val="16"/>
          <w:szCs w:val="16"/>
        </w:rPr>
        <w:t>Individuals aged 80+ require additional confirmation from their GP on programme suitability</w:t>
      </w:r>
    </w:p>
    <w:sectPr w:rsidR="00E74A19" w:rsidRPr="000F5E6F" w:rsidSect="005251F2">
      <w:pgSz w:w="16838" w:h="11906" w:orient="landscape"/>
      <w:pgMar w:top="284" w:right="720" w:bottom="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A114E"/>
    <w:multiLevelType w:val="hybridMultilevel"/>
    <w:tmpl w:val="1A6A9E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C05957"/>
    <w:multiLevelType w:val="hybridMultilevel"/>
    <w:tmpl w:val="51BAC530"/>
    <w:lvl w:ilvl="0" w:tplc="A69AE832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b w:val="0"/>
        <w:bCs w:val="0"/>
        <w:color w:val="000000" w:themeColor="dark1"/>
        <w:sz w:val="22"/>
        <w:szCs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FD4796"/>
    <w:multiLevelType w:val="hybridMultilevel"/>
    <w:tmpl w:val="303E471A"/>
    <w:lvl w:ilvl="0" w:tplc="0809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  <w:b w:val="0"/>
        <w:bCs w:val="0"/>
        <w:color w:val="000000" w:themeColor="dark1"/>
      </w:rPr>
    </w:lvl>
    <w:lvl w:ilvl="1" w:tplc="080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" w15:restartNumberingAfterBreak="0">
    <w:nsid w:val="14FC4833"/>
    <w:multiLevelType w:val="hybridMultilevel"/>
    <w:tmpl w:val="6A42FF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  <w:color w:val="000000" w:themeColor="dark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8939A6"/>
    <w:multiLevelType w:val="hybridMultilevel"/>
    <w:tmpl w:val="AC4441B2"/>
    <w:lvl w:ilvl="0" w:tplc="A69AE832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b w:val="0"/>
        <w:bCs w:val="0"/>
        <w:color w:val="000000" w:themeColor="dark1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5" w15:restartNumberingAfterBreak="0">
    <w:nsid w:val="312F13B0"/>
    <w:multiLevelType w:val="hybridMultilevel"/>
    <w:tmpl w:val="14EA963E"/>
    <w:lvl w:ilvl="0" w:tplc="A69AE832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b w:val="0"/>
        <w:bCs w:val="0"/>
        <w:color w:val="000000" w:themeColor="dark1"/>
        <w:sz w:val="22"/>
        <w:szCs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9D5C76"/>
    <w:multiLevelType w:val="hybridMultilevel"/>
    <w:tmpl w:val="71BE125E"/>
    <w:lvl w:ilvl="0" w:tplc="FD487FD4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4D6A00"/>
    <w:multiLevelType w:val="hybridMultilevel"/>
    <w:tmpl w:val="FB8CD68C"/>
    <w:lvl w:ilvl="0" w:tplc="F8F43560">
      <w:numFmt w:val="bullet"/>
      <w:lvlText w:val=""/>
      <w:lvlJc w:val="left"/>
      <w:pPr>
        <w:ind w:left="-207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8" w15:restartNumberingAfterBreak="0">
    <w:nsid w:val="7B372ED4"/>
    <w:multiLevelType w:val="hybridMultilevel"/>
    <w:tmpl w:val="7534B29E"/>
    <w:lvl w:ilvl="0" w:tplc="08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126236704">
    <w:abstractNumId w:val="4"/>
  </w:num>
  <w:num w:numId="2" w16cid:durableId="2074622785">
    <w:abstractNumId w:val="3"/>
  </w:num>
  <w:num w:numId="3" w16cid:durableId="167138232">
    <w:abstractNumId w:val="7"/>
  </w:num>
  <w:num w:numId="4" w16cid:durableId="410275219">
    <w:abstractNumId w:val="8"/>
  </w:num>
  <w:num w:numId="5" w16cid:durableId="162405484">
    <w:abstractNumId w:val="2"/>
  </w:num>
  <w:num w:numId="6" w16cid:durableId="1499536909">
    <w:abstractNumId w:val="5"/>
  </w:num>
  <w:num w:numId="7" w16cid:durableId="2050298415">
    <w:abstractNumId w:val="1"/>
  </w:num>
  <w:num w:numId="8" w16cid:durableId="899247803">
    <w:abstractNumId w:val="1"/>
  </w:num>
  <w:num w:numId="9" w16cid:durableId="1553611895">
    <w:abstractNumId w:val="0"/>
  </w:num>
  <w:num w:numId="10" w16cid:durableId="14782575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0D21"/>
    <w:rsid w:val="00002A17"/>
    <w:rsid w:val="00004578"/>
    <w:rsid w:val="00030E83"/>
    <w:rsid w:val="00031D8D"/>
    <w:rsid w:val="000D7ABE"/>
    <w:rsid w:val="000F5E6F"/>
    <w:rsid w:val="0011105B"/>
    <w:rsid w:val="00125157"/>
    <w:rsid w:val="00164BA7"/>
    <w:rsid w:val="001F5150"/>
    <w:rsid w:val="00262019"/>
    <w:rsid w:val="002A7D63"/>
    <w:rsid w:val="002F3E3E"/>
    <w:rsid w:val="0034475D"/>
    <w:rsid w:val="003F260E"/>
    <w:rsid w:val="00407D20"/>
    <w:rsid w:val="00412A47"/>
    <w:rsid w:val="004A5722"/>
    <w:rsid w:val="005251F2"/>
    <w:rsid w:val="00531FF3"/>
    <w:rsid w:val="005416F8"/>
    <w:rsid w:val="00574256"/>
    <w:rsid w:val="005B6C00"/>
    <w:rsid w:val="005C064C"/>
    <w:rsid w:val="006207A5"/>
    <w:rsid w:val="006421FA"/>
    <w:rsid w:val="006813BB"/>
    <w:rsid w:val="006B2FF2"/>
    <w:rsid w:val="006D0513"/>
    <w:rsid w:val="007152F7"/>
    <w:rsid w:val="00732DBD"/>
    <w:rsid w:val="007411C9"/>
    <w:rsid w:val="00784F88"/>
    <w:rsid w:val="007B3D67"/>
    <w:rsid w:val="007F4F3A"/>
    <w:rsid w:val="0082176E"/>
    <w:rsid w:val="008335FC"/>
    <w:rsid w:val="00837A24"/>
    <w:rsid w:val="00846FBA"/>
    <w:rsid w:val="00866823"/>
    <w:rsid w:val="008712ED"/>
    <w:rsid w:val="008F0A25"/>
    <w:rsid w:val="00925278"/>
    <w:rsid w:val="00972D11"/>
    <w:rsid w:val="009A1ABA"/>
    <w:rsid w:val="009B30E0"/>
    <w:rsid w:val="00A21BF6"/>
    <w:rsid w:val="00A43E7A"/>
    <w:rsid w:val="00A511F4"/>
    <w:rsid w:val="00AC6083"/>
    <w:rsid w:val="00AC6C98"/>
    <w:rsid w:val="00AC752D"/>
    <w:rsid w:val="00AE62F5"/>
    <w:rsid w:val="00BB1309"/>
    <w:rsid w:val="00BD36FB"/>
    <w:rsid w:val="00C01E32"/>
    <w:rsid w:val="00C1322A"/>
    <w:rsid w:val="00C27E26"/>
    <w:rsid w:val="00C56E6C"/>
    <w:rsid w:val="00C77E65"/>
    <w:rsid w:val="00CB1A09"/>
    <w:rsid w:val="00CC6424"/>
    <w:rsid w:val="00D10D21"/>
    <w:rsid w:val="00D96FB3"/>
    <w:rsid w:val="00DA0E5A"/>
    <w:rsid w:val="00DA179A"/>
    <w:rsid w:val="00DB1A91"/>
    <w:rsid w:val="00DB4B80"/>
    <w:rsid w:val="00DB758E"/>
    <w:rsid w:val="00E11236"/>
    <w:rsid w:val="00E13293"/>
    <w:rsid w:val="00E34A84"/>
    <w:rsid w:val="00E501A0"/>
    <w:rsid w:val="00E74A19"/>
    <w:rsid w:val="00E9562F"/>
    <w:rsid w:val="00EC54E8"/>
    <w:rsid w:val="00ED3785"/>
    <w:rsid w:val="00EE0BF0"/>
    <w:rsid w:val="00F07146"/>
    <w:rsid w:val="00F414ED"/>
    <w:rsid w:val="00FA443D"/>
    <w:rsid w:val="00FF5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B7BF08"/>
  <w15:chartTrackingRefBased/>
  <w15:docId w15:val="{BED2C810-91FF-4A8A-8529-503C9DBD6D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0D2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10D2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D10D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DA17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57425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74256"/>
    <w:rPr>
      <w:color w:val="954F7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F4F3A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ED37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80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7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ealthyliving.nhs.uk/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t2dr.SSOT@nhs.ne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healthieryou.reedwellbeing.com/joi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A1A956-FC1A-49D4-8FA7-9DFC2693A8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541</Words>
  <Characters>3088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IMS3</Company>
  <LinksUpToDate>false</LinksUpToDate>
  <CharactersWithSpaces>3622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Chirag Bakhai</dc:creator>
  <cp:keywords/>
  <dc:description/>
  <cp:lastModifiedBy>Lucy Marquis (RRE) MPFT</cp:lastModifiedBy>
  <cp:revision>3</cp:revision>
  <dcterms:created xsi:type="dcterms:W3CDTF">2024-04-09T19:19:00Z</dcterms:created>
  <dcterms:modified xsi:type="dcterms:W3CDTF">2024-05-16T13:26:00Z</dcterms:modified>
</cp:coreProperties>
</file>