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731E81" w14:textId="77777777" w:rsidR="000D042B" w:rsidRDefault="00B66304">
      <w:r w:rsidRPr="000D042B">
        <w:rPr>
          <w:b/>
          <w:bCs/>
        </w:rPr>
        <w:t>Supporting</w:t>
      </w:r>
      <w:r w:rsidR="00155019" w:rsidRPr="000D042B">
        <w:rPr>
          <w:b/>
          <w:bCs/>
        </w:rPr>
        <w:t xml:space="preserve"> Information</w:t>
      </w:r>
      <w:r w:rsidR="000D042B">
        <w:rPr>
          <w:b/>
          <w:bCs/>
        </w:rPr>
        <w:t xml:space="preserve">: </w:t>
      </w:r>
      <w:r w:rsidR="00155019">
        <w:t xml:space="preserve">SWITCH </w:t>
      </w:r>
      <w:r w:rsidR="00155019" w:rsidRPr="00155019">
        <w:t>(Staffordshire &amp; Stoke-on-Trent’s Weight-related Interventions Tailored in Care for Health</w:t>
      </w:r>
      <w:r w:rsidR="00155019">
        <w:t>) connector</w:t>
      </w:r>
      <w:r w:rsidR="000D042B">
        <w:t xml:space="preserve"> role. </w:t>
      </w:r>
    </w:p>
    <w:p w14:paraId="33ECDB47" w14:textId="37131D52" w:rsidR="000D042B" w:rsidRDefault="00A91E55">
      <w:r>
        <w:t>Obesity care and weight loss are not the same</w:t>
      </w:r>
      <w:r w:rsidR="00084051">
        <w:t>.</w:t>
      </w:r>
    </w:p>
    <w:p w14:paraId="5490C0A9" w14:textId="731AB2BB" w:rsidR="004D59C2" w:rsidRDefault="004D59C2" w:rsidP="004D59C2">
      <w:pPr>
        <w:jc w:val="both"/>
      </w:pPr>
      <w:r>
        <w:t xml:space="preserve">Obesity care delivered by qualified clinicians consists of evidence-based options that address comorbidities of obesity (diabetes, hypertension, </w:t>
      </w:r>
      <w:r w:rsidR="00625565">
        <w:t>hyperlipidaemia</w:t>
      </w:r>
      <w:r>
        <w:t>, etc.) and improve well-being. Obesity care i</w:t>
      </w:r>
      <w:r w:rsidR="00625565">
        <w:t>s</w:t>
      </w:r>
      <w:r>
        <w:t xml:space="preserve"> about health, not weight. Weight loss i</w:t>
      </w:r>
      <w:r w:rsidR="00625565">
        <w:t>s</w:t>
      </w:r>
      <w:r>
        <w:t xml:space="preserve"> just one outcome of obesity care.</w:t>
      </w:r>
    </w:p>
    <w:p w14:paraId="25A16D20" w14:textId="77777777" w:rsidR="004D59C2" w:rsidRDefault="004D59C2" w:rsidP="004D59C2">
      <w:pPr>
        <w:jc w:val="both"/>
      </w:pPr>
      <w:r>
        <w:t>Obesity is a serious, relapsing chronic disease that requires long term care, just like any other chronic disease. Safe and effective evidence-based obesity treatments that improve patient health are available.</w:t>
      </w:r>
    </w:p>
    <w:p w14:paraId="28CFD199" w14:textId="0990E562" w:rsidR="00084051" w:rsidRDefault="004D59C2" w:rsidP="00EB0153">
      <w:pPr>
        <w:jc w:val="both"/>
      </w:pPr>
      <w:r>
        <w:t xml:space="preserve">Evidenced-based methods for obesity and severe obesity may </w:t>
      </w:r>
      <w:proofErr w:type="gramStart"/>
      <w:r>
        <w:t>include:</w:t>
      </w:r>
      <w:proofErr w:type="gramEnd"/>
      <w:r>
        <w:t xml:space="preserve"> nutrition and behaviour </w:t>
      </w:r>
      <w:r w:rsidR="00E648DF">
        <w:t>m</w:t>
      </w:r>
      <w:r>
        <w:t>odification, physical activity, medications, approved devices, and metabolic/bariatric surgery. I</w:t>
      </w:r>
      <w:r w:rsidR="00E648DF">
        <w:t>n</w:t>
      </w:r>
      <w:r>
        <w:t xml:space="preserve"> decisions shared with patients, clinicians utilize one or more of these modalities to treat obesity.</w:t>
      </w:r>
    </w:p>
    <w:p w14:paraId="7AF95D82" w14:textId="3CE95FF0" w:rsidR="00E648DF" w:rsidRDefault="00E648DF" w:rsidP="00EB0153">
      <w:pPr>
        <w:jc w:val="both"/>
      </w:pPr>
      <w:r>
        <w:t xml:space="preserve">Evidenced-based methods for obesity and severe obesity may </w:t>
      </w:r>
      <w:proofErr w:type="gramStart"/>
      <w:r>
        <w:t>include:</w:t>
      </w:r>
      <w:proofErr w:type="gramEnd"/>
      <w:r>
        <w:t xml:space="preserve"> nutrition and </w:t>
      </w:r>
      <w:r w:rsidR="00BF6B70">
        <w:t>behaviour</w:t>
      </w:r>
      <w:r>
        <w:t xml:space="preserve"> modification, physical activity, medications, approved devices, and</w:t>
      </w:r>
      <w:r w:rsidR="00BF6B70">
        <w:t xml:space="preserve"> </w:t>
      </w:r>
      <w:r>
        <w:t>metabolic/bariatric surgery. I decisions shared with patients, clinicians utilize one or more of these modalities to treat obesity.</w:t>
      </w:r>
    </w:p>
    <w:p w14:paraId="79F74647" w14:textId="7D514FA9" w:rsidR="000C2C2C" w:rsidRDefault="00E648DF" w:rsidP="00EB0153">
      <w:pPr>
        <w:jc w:val="both"/>
      </w:pPr>
      <w:r>
        <w:t>People with obesity deserve care, free from stigma and shame.</w:t>
      </w:r>
      <w:r w:rsidR="00625565">
        <w:t xml:space="preserve"> (The European Association for the Study of Obesity)</w:t>
      </w:r>
    </w:p>
    <w:p w14:paraId="6DFFB090" w14:textId="6F283CDE" w:rsidR="009F1A60" w:rsidRDefault="009F1A60" w:rsidP="00A239B5">
      <w:pPr>
        <w:jc w:val="both"/>
      </w:pPr>
      <w:r>
        <w:t xml:space="preserve">Our Staffordshire and Stoke on Trent </w:t>
      </w:r>
      <w:r w:rsidR="00A239B5">
        <w:t xml:space="preserve">SWITCH approach </w:t>
      </w:r>
      <w:r w:rsidR="00545CA5">
        <w:t xml:space="preserve">will consider </w:t>
      </w:r>
      <w:r w:rsidR="00545CA5" w:rsidRPr="00545CA5">
        <w:t>people within the context they live in – their social influences and networks, cultural and societal norms, as well as the physical environment and physiological factors.</w:t>
      </w:r>
    </w:p>
    <w:p w14:paraId="0BB7C3AA" w14:textId="75B3F234" w:rsidR="00567ECB" w:rsidRDefault="00381A96" w:rsidP="00A239B5">
      <w:pPr>
        <w:jc w:val="both"/>
      </w:pPr>
      <w:r w:rsidRPr="006E6471">
        <w:rPr>
          <w:b/>
          <w:bCs/>
        </w:rPr>
        <w:t>The SWITCH connector will</w:t>
      </w:r>
      <w:r>
        <w:t xml:space="preserve"> </w:t>
      </w:r>
      <w:r w:rsidRPr="006E6471">
        <w:rPr>
          <w:b/>
          <w:bCs/>
        </w:rPr>
        <w:t>be a key component</w:t>
      </w:r>
      <w:r w:rsidR="006E6471" w:rsidRPr="006E6471">
        <w:rPr>
          <w:b/>
          <w:bCs/>
        </w:rPr>
        <w:t xml:space="preserve"> of a person</w:t>
      </w:r>
      <w:r w:rsidR="006E6471">
        <w:rPr>
          <w:b/>
          <w:bCs/>
        </w:rPr>
        <w:t>’</w:t>
      </w:r>
      <w:r w:rsidR="006E6471" w:rsidRPr="006E6471">
        <w:rPr>
          <w:b/>
          <w:bCs/>
        </w:rPr>
        <w:t>s care</w:t>
      </w:r>
      <w:r w:rsidR="0063536D">
        <w:rPr>
          <w:b/>
          <w:bCs/>
        </w:rPr>
        <w:t xml:space="preserve">, </w:t>
      </w:r>
      <w:r w:rsidR="0063536D" w:rsidRPr="0063536D">
        <w:t>c</w:t>
      </w:r>
      <w:r>
        <w:t xml:space="preserve">onnecting people to activities, groups, and services in their community to meet the practical, </w:t>
      </w:r>
      <w:proofErr w:type="gramStart"/>
      <w:r>
        <w:t>social</w:t>
      </w:r>
      <w:proofErr w:type="gramEnd"/>
      <w:r>
        <w:t xml:space="preserve"> and emotional needs that</w:t>
      </w:r>
      <w:r w:rsidR="00600893">
        <w:t xml:space="preserve"> </w:t>
      </w:r>
      <w:r w:rsidR="00155736">
        <w:t>have contributed to obesity development and</w:t>
      </w:r>
      <w:r>
        <w:t xml:space="preserve"> affect</w:t>
      </w:r>
      <w:r w:rsidR="00A239B5">
        <w:t>s</w:t>
      </w:r>
      <w:r>
        <w:t xml:space="preserve"> their health and wellbeing. </w:t>
      </w:r>
    </w:p>
    <w:p w14:paraId="7555D9BB" w14:textId="370C2FB2" w:rsidR="00381A96" w:rsidRDefault="00495F40" w:rsidP="00A239B5">
      <w:pPr>
        <w:jc w:val="both"/>
      </w:pPr>
      <w:r w:rsidRPr="00495F40">
        <w:rPr>
          <w:b/>
          <w:bCs/>
        </w:rPr>
        <w:t>SWITCH connectors</w:t>
      </w:r>
      <w:r w:rsidR="00567ECB">
        <w:t xml:space="preserve"> will be in a unique position to </w:t>
      </w:r>
      <w:r w:rsidR="00381A96">
        <w:t>give people</w:t>
      </w:r>
      <w:r w:rsidR="00567ECB">
        <w:t xml:space="preserve"> </w:t>
      </w:r>
      <w:r w:rsidR="00381A96">
        <w:t>time,</w:t>
      </w:r>
      <w:r w:rsidR="00567ECB">
        <w:t xml:space="preserve"> to</w:t>
      </w:r>
      <w:r w:rsidR="00381A96">
        <w:t xml:space="preserve"> focus on ‘what matters to me?’ to coproduce a personalised care and support plan, and support people to take control of their health</w:t>
      </w:r>
      <w:r>
        <w:t>,</w:t>
      </w:r>
      <w:r w:rsidR="00381A96">
        <w:t xml:space="preserve"> wellbeing</w:t>
      </w:r>
      <w:r>
        <w:t xml:space="preserve"> and</w:t>
      </w:r>
      <w:r w:rsidR="00B07924">
        <w:t xml:space="preserve"> navigate their </w:t>
      </w:r>
      <w:r>
        <w:t xml:space="preserve">journey </w:t>
      </w:r>
      <w:r w:rsidR="00B07924">
        <w:t>within</w:t>
      </w:r>
      <w:r>
        <w:t xml:space="preserve"> the SWITCH service</w:t>
      </w:r>
      <w:r w:rsidR="006D22F6">
        <w:t xml:space="preserve"> and </w:t>
      </w:r>
      <w:r w:rsidR="002C7BEA">
        <w:t xml:space="preserve">through their </w:t>
      </w:r>
      <w:r w:rsidR="006D22F6">
        <w:t>treatment options</w:t>
      </w:r>
      <w:r w:rsidR="00381A96">
        <w:t>.</w:t>
      </w:r>
    </w:p>
    <w:p w14:paraId="393A6B5C" w14:textId="1C80A56C" w:rsidR="0063536D" w:rsidRDefault="000A79AC" w:rsidP="00381A96">
      <w:r>
        <w:t>Needs identified m</w:t>
      </w:r>
      <w:r w:rsidR="00C427B2">
        <w:t xml:space="preserve">ay relate to: </w:t>
      </w:r>
    </w:p>
    <w:p w14:paraId="64B3EF51" w14:textId="0041C7AB" w:rsidR="00456094" w:rsidRDefault="00E80959" w:rsidP="00C427B2">
      <w:pPr>
        <w:pStyle w:val="ListParagraph"/>
        <w:numPr>
          <w:ilvl w:val="0"/>
          <w:numId w:val="3"/>
        </w:numPr>
      </w:pPr>
      <w:r>
        <w:t>L</w:t>
      </w:r>
      <w:r w:rsidR="00C427B2">
        <w:t>ow level mental health issues</w:t>
      </w:r>
      <w:r w:rsidR="009373C6">
        <w:t xml:space="preserve"> </w:t>
      </w:r>
    </w:p>
    <w:p w14:paraId="11FE4CF8" w14:textId="6A11DD45" w:rsidR="00C427B2" w:rsidRDefault="00456094" w:rsidP="00C427B2">
      <w:pPr>
        <w:pStyle w:val="ListParagraph"/>
        <w:numPr>
          <w:ilvl w:val="0"/>
          <w:numId w:val="3"/>
        </w:numPr>
      </w:pPr>
      <w:r>
        <w:t>U</w:t>
      </w:r>
      <w:r w:rsidR="009373C6">
        <w:t xml:space="preserve">se of food to manage </w:t>
      </w:r>
      <w:proofErr w:type="gramStart"/>
      <w:r w:rsidR="009373C6">
        <w:t>emotion</w:t>
      </w:r>
      <w:r w:rsidR="00DF7CD2">
        <w:t>s</w:t>
      </w:r>
      <w:proofErr w:type="gramEnd"/>
      <w:r w:rsidR="009373C6">
        <w:t xml:space="preserve"> </w:t>
      </w:r>
    </w:p>
    <w:p w14:paraId="63DB76B8" w14:textId="5BF8846C" w:rsidR="00C427B2" w:rsidRDefault="000A79AC" w:rsidP="00C427B2">
      <w:pPr>
        <w:pStyle w:val="ListParagraph"/>
        <w:numPr>
          <w:ilvl w:val="0"/>
          <w:numId w:val="3"/>
        </w:numPr>
      </w:pPr>
      <w:r>
        <w:t>L</w:t>
      </w:r>
      <w:r w:rsidR="00C427B2">
        <w:t>oneliness and isolation</w:t>
      </w:r>
    </w:p>
    <w:p w14:paraId="58232AA6" w14:textId="6FBF10FC" w:rsidR="00C427B2" w:rsidRDefault="000A79AC" w:rsidP="00C427B2">
      <w:pPr>
        <w:pStyle w:val="ListParagraph"/>
        <w:numPr>
          <w:ilvl w:val="0"/>
          <w:numId w:val="3"/>
        </w:numPr>
      </w:pPr>
      <w:r>
        <w:t>C</w:t>
      </w:r>
      <w:r w:rsidR="00C427B2">
        <w:t>omplex social needs which affect wellbeing</w:t>
      </w:r>
    </w:p>
    <w:p w14:paraId="4074491A" w14:textId="666F744E" w:rsidR="000A79AC" w:rsidRDefault="000A79AC" w:rsidP="00C427B2">
      <w:pPr>
        <w:pStyle w:val="ListParagraph"/>
        <w:numPr>
          <w:ilvl w:val="0"/>
          <w:numId w:val="3"/>
        </w:numPr>
      </w:pPr>
      <w:r>
        <w:t xml:space="preserve">Food </w:t>
      </w:r>
      <w:r w:rsidR="00741BE1">
        <w:t xml:space="preserve">choice and </w:t>
      </w:r>
      <w:r>
        <w:t xml:space="preserve">insecurity </w:t>
      </w:r>
    </w:p>
    <w:p w14:paraId="2F37D12D" w14:textId="54E089E1" w:rsidR="00597298" w:rsidRDefault="00597298" w:rsidP="00C427B2">
      <w:pPr>
        <w:pStyle w:val="ListParagraph"/>
        <w:numPr>
          <w:ilvl w:val="0"/>
          <w:numId w:val="3"/>
        </w:numPr>
      </w:pPr>
      <w:r>
        <w:t xml:space="preserve">Physical activity </w:t>
      </w:r>
      <w:r w:rsidR="003F0C1F">
        <w:t>and sedentary behaviour</w:t>
      </w:r>
    </w:p>
    <w:p w14:paraId="6E6FAD65" w14:textId="6B46177E" w:rsidR="00597298" w:rsidRDefault="00741BE1" w:rsidP="00C427B2">
      <w:pPr>
        <w:pStyle w:val="ListParagraph"/>
        <w:numPr>
          <w:ilvl w:val="0"/>
          <w:numId w:val="3"/>
        </w:numPr>
      </w:pPr>
      <w:r>
        <w:t xml:space="preserve">Social and financial challenges </w:t>
      </w:r>
    </w:p>
    <w:p w14:paraId="52684D84" w14:textId="2CF69209" w:rsidR="00741BE1" w:rsidRDefault="00741BE1" w:rsidP="00C427B2">
      <w:pPr>
        <w:pStyle w:val="ListParagraph"/>
        <w:numPr>
          <w:ilvl w:val="0"/>
          <w:numId w:val="3"/>
        </w:numPr>
      </w:pPr>
      <w:r>
        <w:t>Famil</w:t>
      </w:r>
      <w:r w:rsidR="00A165D3">
        <w:t>ies and relationships</w:t>
      </w:r>
    </w:p>
    <w:p w14:paraId="2104C385" w14:textId="51A82F06" w:rsidR="00597298" w:rsidRDefault="00597298" w:rsidP="00C427B2">
      <w:pPr>
        <w:pStyle w:val="ListParagraph"/>
        <w:numPr>
          <w:ilvl w:val="0"/>
          <w:numId w:val="3"/>
        </w:numPr>
      </w:pPr>
      <w:r>
        <w:t xml:space="preserve">Managing sleep and stress </w:t>
      </w:r>
    </w:p>
    <w:p w14:paraId="17FD4E2C" w14:textId="515361B5" w:rsidR="00192E2F" w:rsidRDefault="00A13703" w:rsidP="00C427B2">
      <w:pPr>
        <w:pStyle w:val="ListParagraph"/>
        <w:numPr>
          <w:ilvl w:val="0"/>
          <w:numId w:val="3"/>
        </w:numPr>
      </w:pPr>
      <w:r>
        <w:t xml:space="preserve">Adverse experiences, </w:t>
      </w:r>
      <w:proofErr w:type="gramStart"/>
      <w:r>
        <w:t>a</w:t>
      </w:r>
      <w:r w:rsidR="00192E2F">
        <w:t>buse</w:t>
      </w:r>
      <w:proofErr w:type="gramEnd"/>
      <w:r w:rsidR="00192E2F">
        <w:t xml:space="preserve"> and trauma</w:t>
      </w:r>
    </w:p>
    <w:p w14:paraId="2F600EE7" w14:textId="4731C055" w:rsidR="003218BE" w:rsidRDefault="003218BE" w:rsidP="00C427B2">
      <w:pPr>
        <w:pStyle w:val="ListParagraph"/>
        <w:numPr>
          <w:ilvl w:val="0"/>
          <w:numId w:val="3"/>
        </w:numPr>
      </w:pPr>
      <w:r>
        <w:t xml:space="preserve">Health and wellbeing behaviours </w:t>
      </w:r>
    </w:p>
    <w:p w14:paraId="699693F4" w14:textId="1834E054" w:rsidR="00E56FFB" w:rsidRDefault="00E56FFB" w:rsidP="00C427B2">
      <w:pPr>
        <w:pStyle w:val="ListParagraph"/>
        <w:numPr>
          <w:ilvl w:val="0"/>
          <w:numId w:val="3"/>
        </w:numPr>
      </w:pPr>
      <w:r>
        <w:t xml:space="preserve">Confidence and self-esteem </w:t>
      </w:r>
    </w:p>
    <w:p w14:paraId="1C81941C" w14:textId="77777777" w:rsidR="002C7BEA" w:rsidRDefault="002C7BEA" w:rsidP="002C7BEA"/>
    <w:p w14:paraId="0D70E92C" w14:textId="0EEEFD15" w:rsidR="002C7BEA" w:rsidRPr="002C7BEA" w:rsidRDefault="002C7BEA" w:rsidP="002C7BEA">
      <w:pPr>
        <w:rPr>
          <w:b/>
          <w:bCs/>
        </w:rPr>
      </w:pPr>
      <w:r w:rsidRPr="002C7BEA">
        <w:rPr>
          <w:b/>
          <w:bCs/>
        </w:rPr>
        <w:lastRenderedPageBreak/>
        <w:t xml:space="preserve">Biopsychosocial Model of Obesity: </w:t>
      </w:r>
    </w:p>
    <w:p w14:paraId="4ABC7060" w14:textId="3EC4FF96" w:rsidR="00B0309A" w:rsidRDefault="00B0309A">
      <w:r>
        <w:rPr>
          <w:noProof/>
        </w:rPr>
        <w:drawing>
          <wp:inline distT="0" distB="0" distL="0" distR="0" wp14:anchorId="2D4E6F01" wp14:editId="17A46453">
            <wp:extent cx="5731510" cy="3151505"/>
            <wp:effectExtent l="0" t="0" r="2540" b="0"/>
            <wp:docPr id="1" name="Picture 1" descr="rep130_2019_04fi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130_2019_04fig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51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995BBF" w14:textId="77777777" w:rsidR="00EB0153" w:rsidRDefault="00EB0153"/>
    <w:p w14:paraId="53217CD9" w14:textId="62ED0BBD" w:rsidR="00EB0153" w:rsidRDefault="00FF1166">
      <w:r>
        <w:t>British Psychological Society, 2020</w:t>
      </w:r>
      <w:r w:rsidR="00085FC9">
        <w:t xml:space="preserve"> </w:t>
      </w:r>
      <w:hyperlink r:id="rId6" w:history="1">
        <w:r w:rsidR="00085FC9">
          <w:rPr>
            <w:rStyle w:val="Hyperlink"/>
          </w:rPr>
          <w:t>Psychological perspectives on obesity: Addressing policy, practice and research priorities | BPS - British Psychological Society</w:t>
        </w:r>
      </w:hyperlink>
    </w:p>
    <w:p w14:paraId="6E8C0D45" w14:textId="77777777" w:rsidR="00FF1166" w:rsidRDefault="00FF1166"/>
    <w:p w14:paraId="549DA8F9" w14:textId="64C95F7A" w:rsidR="00A13703" w:rsidRDefault="005D530E">
      <w:r w:rsidRPr="002C7BEA">
        <w:rPr>
          <w:b/>
          <w:bCs/>
        </w:rPr>
        <w:t>The SWITCH connector</w:t>
      </w:r>
      <w:r>
        <w:t xml:space="preserve"> will form part of and be supported by the SWITCH MDT, comprising of: </w:t>
      </w:r>
    </w:p>
    <w:tbl>
      <w:tblPr>
        <w:tblW w:w="916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060"/>
        <w:gridCol w:w="3460"/>
        <w:gridCol w:w="2640"/>
      </w:tblGrid>
      <w:tr w:rsidR="001E6C33" w:rsidRPr="001E6C33" w14:paraId="1E7D55A0" w14:textId="77777777" w:rsidTr="001E6C33">
        <w:trPr>
          <w:trHeight w:val="43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EF78AB6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 xml:space="preserve">Psychologist 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99119F2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 xml:space="preserve">Dietitian 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9D2ABC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>GP with interest</w:t>
            </w:r>
          </w:p>
        </w:tc>
      </w:tr>
      <w:tr w:rsidR="001E6C33" w:rsidRPr="001E6C33" w14:paraId="76E606E4" w14:textId="77777777" w:rsidTr="001E6C33">
        <w:trPr>
          <w:trHeight w:val="472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4AA12F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>Bariatric Surgeon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F165B8B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 xml:space="preserve">Bariatric Specialist Nurse </w:t>
            </w: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C2CAAD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>Pharmacy / NMP</w:t>
            </w:r>
          </w:p>
        </w:tc>
      </w:tr>
      <w:tr w:rsidR="001E6C33" w:rsidRPr="001E6C33" w14:paraId="7B8834BA" w14:textId="77777777" w:rsidTr="001E6C33">
        <w:trPr>
          <w:trHeight w:val="435"/>
        </w:trPr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A353EF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 xml:space="preserve">Endocrinologist 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D7E273" w14:textId="26EDD779" w:rsidR="001E6C33" w:rsidRPr="001E6C33" w:rsidRDefault="001E6C33" w:rsidP="001E6C33">
            <w:pPr>
              <w:ind w:left="360"/>
            </w:pPr>
          </w:p>
        </w:tc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2171B88" w14:textId="77777777" w:rsidR="001E6C33" w:rsidRPr="001E6C33" w:rsidRDefault="001E6C33" w:rsidP="001E6C33">
            <w:pPr>
              <w:numPr>
                <w:ilvl w:val="0"/>
                <w:numId w:val="4"/>
              </w:numPr>
            </w:pPr>
            <w:r w:rsidRPr="001E6C33">
              <w:t>Physiotherapist</w:t>
            </w:r>
          </w:p>
        </w:tc>
      </w:tr>
    </w:tbl>
    <w:p w14:paraId="0F017334" w14:textId="0BC70EB6" w:rsidR="004A5F0B" w:rsidRPr="004A5F0B" w:rsidRDefault="004A5F0B">
      <w:pPr>
        <w:rPr>
          <w:b/>
          <w:bCs/>
        </w:rPr>
      </w:pPr>
      <w:r w:rsidRPr="004A5F0B">
        <w:rPr>
          <w:b/>
          <w:bCs/>
        </w:rPr>
        <w:t xml:space="preserve">Expectations in practice: </w:t>
      </w:r>
    </w:p>
    <w:p w14:paraId="31416BF3" w14:textId="7D07251E" w:rsidR="004A5F0B" w:rsidRDefault="004A5F0B" w:rsidP="004A5F0B">
      <w:r>
        <w:t xml:space="preserve">It </w:t>
      </w:r>
      <w:r w:rsidR="004A4D12">
        <w:t xml:space="preserve">will be expected that SWITCH </w:t>
      </w:r>
      <w:r>
        <w:t xml:space="preserve">connectors </w:t>
      </w:r>
      <w:r w:rsidR="004A4D12">
        <w:t xml:space="preserve">will </w:t>
      </w:r>
      <w:r>
        <w:t>uphold the Association for the Study of Obesity society’s values through all forms of professional work</w:t>
      </w:r>
      <w:r w:rsidR="001866B0">
        <w:t xml:space="preserve">: </w:t>
      </w:r>
      <w:r>
        <w:t xml:space="preserve"> </w:t>
      </w:r>
    </w:p>
    <w:p w14:paraId="6E1B77EA" w14:textId="77777777" w:rsidR="001866B0" w:rsidRDefault="004A5F0B" w:rsidP="004A5F0B">
      <w:pPr>
        <w:pStyle w:val="ListParagraph"/>
        <w:numPr>
          <w:ilvl w:val="0"/>
          <w:numId w:val="2"/>
        </w:numPr>
      </w:pPr>
      <w:r>
        <w:t>Use person-first language: avoid using terms such as ‘obesity’ or ‘overweight’ as adjectives.</w:t>
      </w:r>
      <w:r w:rsidR="001866B0">
        <w:t xml:space="preserve"> </w:t>
      </w:r>
      <w:r>
        <w:t xml:space="preserve">Use phrasing such as ‘adults with overweight and obesity’ or ‘adults with obesity’ rather than ‘overweight </w:t>
      </w:r>
      <w:proofErr w:type="gramStart"/>
      <w:r>
        <w:t>adults’</w:t>
      </w:r>
      <w:proofErr w:type="gramEnd"/>
      <w:r>
        <w:t>. People first language is the accepted way to address people with physical or mental disabilities or chronic illnesses.</w:t>
      </w:r>
    </w:p>
    <w:p w14:paraId="19C540D5" w14:textId="77777777" w:rsidR="00634A3E" w:rsidRDefault="004A5F0B" w:rsidP="004A5F0B">
      <w:pPr>
        <w:pStyle w:val="ListParagraph"/>
        <w:numPr>
          <w:ilvl w:val="0"/>
          <w:numId w:val="2"/>
        </w:numPr>
      </w:pPr>
      <w:r>
        <w:t xml:space="preserve">Use non-stigmatising images: avoid using stigmatising or derogatory images of individuals who are overweight or with obesity. </w:t>
      </w:r>
    </w:p>
    <w:p w14:paraId="59BF0797" w14:textId="77777777" w:rsidR="00634A3E" w:rsidRDefault="004A5F0B" w:rsidP="004A5F0B">
      <w:pPr>
        <w:pStyle w:val="ListParagraph"/>
        <w:numPr>
          <w:ilvl w:val="0"/>
          <w:numId w:val="2"/>
        </w:numPr>
      </w:pPr>
      <w:r>
        <w:t xml:space="preserve">Provide accurate information: avoid using weight-based stereotypes through inappropriate language or imagery; fat jokes/humour; or suggestions that a person’s body weight implies negative assumptions about their character, intelligence, abilities, etc. </w:t>
      </w:r>
    </w:p>
    <w:p w14:paraId="12456F6B" w14:textId="46BF6BB8" w:rsidR="00634A3E" w:rsidRDefault="004A5F0B" w:rsidP="004A5F0B">
      <w:pPr>
        <w:pStyle w:val="ListParagraph"/>
        <w:numPr>
          <w:ilvl w:val="0"/>
          <w:numId w:val="2"/>
        </w:numPr>
      </w:pPr>
      <w:r>
        <w:t xml:space="preserve">Recognise the complexity of obesity: the UK Government’s Foresight Report (2007) informs that there are over 100 factors that cause obesity, many of which are outside of a person’s </w:t>
      </w:r>
      <w:r>
        <w:lastRenderedPageBreak/>
        <w:t xml:space="preserve">control. It is imperative that members recognise the array of causes and thus, avoid implicitly or explicitly blaming individuals, </w:t>
      </w:r>
      <w:proofErr w:type="gramStart"/>
      <w:r>
        <w:t>families</w:t>
      </w:r>
      <w:proofErr w:type="gramEnd"/>
      <w:r>
        <w:t xml:space="preserve"> and groups, or implying that a particular population group does not wish to manage their weight</w:t>
      </w:r>
      <w:r w:rsidR="00EB0153">
        <w:t>.</w:t>
      </w:r>
    </w:p>
    <w:p w14:paraId="7B0333CF" w14:textId="77777777" w:rsidR="006C79B8" w:rsidRDefault="004A5F0B" w:rsidP="004A5F0B">
      <w:pPr>
        <w:pStyle w:val="ListParagraph"/>
        <w:numPr>
          <w:ilvl w:val="0"/>
          <w:numId w:val="2"/>
        </w:numPr>
      </w:pPr>
      <w:r>
        <w:t>Recognise that people have different views and opinions: avoid implying that all people with</w:t>
      </w:r>
      <w:r w:rsidR="00634A3E">
        <w:t xml:space="preserve"> </w:t>
      </w:r>
      <w:r>
        <w:t>overweight and obesity have a desire to lose weight. Recognise that there is an array or</w:t>
      </w:r>
      <w:r w:rsidR="00634A3E">
        <w:t xml:space="preserve"> </w:t>
      </w:r>
      <w:r>
        <w:t xml:space="preserve">weight loss methods that people might choose, and where weight loss is desired, that no one form of treatment is appropriate for all. </w:t>
      </w:r>
    </w:p>
    <w:p w14:paraId="07CC0DD0" w14:textId="77777777" w:rsidR="006C79B8" w:rsidRDefault="004A5F0B" w:rsidP="004A5F0B">
      <w:pPr>
        <w:pStyle w:val="ListParagraph"/>
        <w:numPr>
          <w:ilvl w:val="0"/>
          <w:numId w:val="2"/>
        </w:numPr>
      </w:pPr>
      <w:r>
        <w:t xml:space="preserve">Avoid combative language when referring to efforts to reduce the prevalence of overweight and obesity. For instance, 'the war on obesity' and 'fight against obesity'. </w:t>
      </w:r>
    </w:p>
    <w:p w14:paraId="0FDE0251" w14:textId="21A2C0AB" w:rsidR="004A5F0B" w:rsidRDefault="004A5F0B" w:rsidP="004A5F0B">
      <w:pPr>
        <w:pStyle w:val="ListParagraph"/>
        <w:numPr>
          <w:ilvl w:val="0"/>
          <w:numId w:val="2"/>
        </w:numPr>
      </w:pPr>
      <w:r>
        <w:t xml:space="preserve">Where appropriate, take the opportunity to condemn weight stigma attitudes and discriminatory behaviour: weight stigma and discrimination is widespread and in many areas of society is perceived to be acceptable. </w:t>
      </w:r>
      <w:r w:rsidR="003A07FC">
        <w:t>S</w:t>
      </w:r>
      <w:r>
        <w:t xml:space="preserve">peak out against weight stigma attitudes and discriminatory behaviours or practices.  </w:t>
      </w:r>
    </w:p>
    <w:p w14:paraId="6413B943" w14:textId="2BCA8F7F" w:rsidR="00AE4BEC" w:rsidRDefault="00AE4BEC" w:rsidP="00AE4BEC">
      <w:r>
        <w:t>The ASO statement on weight stigma and discrimination has been developed by Stuart W. Flint, Leeds Beckett University</w:t>
      </w:r>
      <w:r w:rsidR="000D042B">
        <w:t>.</w:t>
      </w:r>
    </w:p>
    <w:p w14:paraId="114174C9" w14:textId="7F7B07B8" w:rsidR="00522573" w:rsidRPr="00641F51" w:rsidRDefault="00522573">
      <w:pPr>
        <w:rPr>
          <w:b/>
          <w:bCs/>
        </w:rPr>
      </w:pPr>
      <w:r w:rsidRPr="00641F51">
        <w:rPr>
          <w:b/>
          <w:bCs/>
        </w:rPr>
        <w:t xml:space="preserve">Further </w:t>
      </w:r>
      <w:r w:rsidR="00641F51">
        <w:rPr>
          <w:b/>
          <w:bCs/>
        </w:rPr>
        <w:t>Supporting Guidance:</w:t>
      </w:r>
      <w:r w:rsidRPr="00641F51">
        <w:rPr>
          <w:b/>
          <w:bCs/>
        </w:rPr>
        <w:t xml:space="preserve"> </w:t>
      </w:r>
    </w:p>
    <w:p w14:paraId="20151B53" w14:textId="65C35284" w:rsidR="000C2C2C" w:rsidRDefault="0067371D">
      <w:hyperlink r:id="rId7" w:history="1">
        <w:r w:rsidR="000C2C2C">
          <w:rPr>
            <w:rStyle w:val="Hyperlink"/>
          </w:rPr>
          <w:t>ASO-weight-stigma-and-discrimination-position-statement.pdf</w:t>
        </w:r>
      </w:hyperlink>
    </w:p>
    <w:p w14:paraId="4601C4C0" w14:textId="7F2BCC97" w:rsidR="00641250" w:rsidRDefault="0067371D">
      <w:hyperlink r:id="rId8" w:history="1">
        <w:r w:rsidR="00641250" w:rsidRPr="003A7B37">
          <w:rPr>
            <w:rStyle w:val="Hyperlink"/>
          </w:rPr>
          <w:t>https://www.obesityaction.org/wp-content/uploads/People-First.pdf</w:t>
        </w:r>
      </w:hyperlink>
      <w:r w:rsidR="00641250">
        <w:t xml:space="preserve"> </w:t>
      </w:r>
    </w:p>
    <w:p w14:paraId="1114ED01" w14:textId="52B6F0E3" w:rsidR="00522573" w:rsidRDefault="00522573" w:rsidP="00522573">
      <w:r>
        <w:t xml:space="preserve">Language Matters: Obesity </w:t>
      </w:r>
      <w:hyperlink r:id="rId9" w:history="1">
        <w:r>
          <w:rPr>
            <w:rStyle w:val="Hyperlink"/>
          </w:rPr>
          <w:t>MAC01941_NN_UK_HCP_Obesity_Guidelines_lo1b (squarespace.com)</w:t>
        </w:r>
      </w:hyperlink>
    </w:p>
    <w:p w14:paraId="68122326" w14:textId="77777777" w:rsidR="00E86162" w:rsidRDefault="00E86162" w:rsidP="00FF1166">
      <w:pPr>
        <w:rPr>
          <w:b/>
          <w:bCs/>
        </w:rPr>
      </w:pPr>
    </w:p>
    <w:p w14:paraId="00B43AE8" w14:textId="25C0949D" w:rsidR="00FF1166" w:rsidRDefault="00FF1166" w:rsidP="00FF1166">
      <w:pPr>
        <w:rPr>
          <w:b/>
          <w:bCs/>
        </w:rPr>
      </w:pPr>
      <w:r w:rsidRPr="00D470E6">
        <w:rPr>
          <w:b/>
          <w:bCs/>
        </w:rPr>
        <w:t xml:space="preserve">Training and Education Opportunities: </w:t>
      </w:r>
    </w:p>
    <w:p w14:paraId="6C195D43" w14:textId="56D1DC38" w:rsidR="00E86162" w:rsidRPr="00E86162" w:rsidRDefault="00E86162" w:rsidP="00FF1166">
      <w:r w:rsidRPr="00E86162">
        <w:t>There will be a number of opportunities for training and development</w:t>
      </w:r>
      <w:r>
        <w:t xml:space="preserve"> which </w:t>
      </w:r>
      <w:r w:rsidR="00ED00E4">
        <w:t xml:space="preserve">will align with the healthier weight competency </w:t>
      </w:r>
      <w:proofErr w:type="gramStart"/>
      <w:r w:rsidR="00ED00E4">
        <w:t>frame work</w:t>
      </w:r>
      <w:proofErr w:type="gramEnd"/>
      <w:r w:rsidR="00ED00E4">
        <w:t xml:space="preserve"> below. </w:t>
      </w:r>
    </w:p>
    <w:p w14:paraId="1D44808B" w14:textId="77777777" w:rsidR="00FF1166" w:rsidRDefault="0067371D" w:rsidP="00FF1166">
      <w:hyperlink r:id="rId10" w:history="1">
        <w:r w:rsidR="00FF1166" w:rsidRPr="003A7B37">
          <w:rPr>
            <w:rStyle w:val="Hyperlink"/>
          </w:rPr>
          <w:t>https://www.e-lfh.org.uk/programmes/healthier-weight-competency-framework/</w:t>
        </w:r>
      </w:hyperlink>
      <w:r w:rsidR="00FF1166">
        <w:t xml:space="preserve"> </w:t>
      </w:r>
    </w:p>
    <w:p w14:paraId="6804190E" w14:textId="77777777" w:rsidR="00FF1166" w:rsidRDefault="0067371D" w:rsidP="00FF1166">
      <w:hyperlink r:id="rId11" w:history="1">
        <w:r w:rsidR="00FF1166" w:rsidRPr="003A7B37">
          <w:rPr>
            <w:rStyle w:val="Hyperlink"/>
          </w:rPr>
          <w:t>https://www.scope-elearning.org/</w:t>
        </w:r>
      </w:hyperlink>
      <w:r w:rsidR="00FF1166">
        <w:t xml:space="preserve"> </w:t>
      </w:r>
    </w:p>
    <w:p w14:paraId="5ABF873E" w14:textId="77777777" w:rsidR="00FF1166" w:rsidRDefault="00FF1166"/>
    <w:sectPr w:rsidR="00FF11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C42D65"/>
    <w:multiLevelType w:val="hybridMultilevel"/>
    <w:tmpl w:val="6E6E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E1DFA"/>
    <w:multiLevelType w:val="hybridMultilevel"/>
    <w:tmpl w:val="53BCA7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557A0F"/>
    <w:multiLevelType w:val="hybridMultilevel"/>
    <w:tmpl w:val="D19C0A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E7478E"/>
    <w:multiLevelType w:val="hybridMultilevel"/>
    <w:tmpl w:val="BE86B942"/>
    <w:lvl w:ilvl="0" w:tplc="C94882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8A06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72C2B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68091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FC6AA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D547A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48041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EF273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3430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70276997">
    <w:abstractNumId w:val="2"/>
  </w:num>
  <w:num w:numId="2" w16cid:durableId="708989124">
    <w:abstractNumId w:val="1"/>
  </w:num>
  <w:num w:numId="3" w16cid:durableId="127475076">
    <w:abstractNumId w:val="0"/>
  </w:num>
  <w:num w:numId="4" w16cid:durableId="137384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019"/>
    <w:rsid w:val="00084051"/>
    <w:rsid w:val="00085FC9"/>
    <w:rsid w:val="000A79AC"/>
    <w:rsid w:val="000C2C2C"/>
    <w:rsid w:val="000D042B"/>
    <w:rsid w:val="00155019"/>
    <w:rsid w:val="00155736"/>
    <w:rsid w:val="001866B0"/>
    <w:rsid w:val="00192E2F"/>
    <w:rsid w:val="001E6C33"/>
    <w:rsid w:val="00274368"/>
    <w:rsid w:val="002C7BEA"/>
    <w:rsid w:val="003218BE"/>
    <w:rsid w:val="00381A96"/>
    <w:rsid w:val="003A07FC"/>
    <w:rsid w:val="003F0C1F"/>
    <w:rsid w:val="00456094"/>
    <w:rsid w:val="00495F40"/>
    <w:rsid w:val="004A4D12"/>
    <w:rsid w:val="004A5F0B"/>
    <w:rsid w:val="004D59C2"/>
    <w:rsid w:val="00522573"/>
    <w:rsid w:val="00541728"/>
    <w:rsid w:val="00545CA5"/>
    <w:rsid w:val="00567ECB"/>
    <w:rsid w:val="00597298"/>
    <w:rsid w:val="005D530E"/>
    <w:rsid w:val="00600893"/>
    <w:rsid w:val="00625565"/>
    <w:rsid w:val="00634A3E"/>
    <w:rsid w:val="0063536D"/>
    <w:rsid w:val="00641250"/>
    <w:rsid w:val="00641F51"/>
    <w:rsid w:val="0067371D"/>
    <w:rsid w:val="006C79B8"/>
    <w:rsid w:val="006D22F6"/>
    <w:rsid w:val="006E6471"/>
    <w:rsid w:val="00741BE1"/>
    <w:rsid w:val="007C2DB7"/>
    <w:rsid w:val="00840E3F"/>
    <w:rsid w:val="0085274F"/>
    <w:rsid w:val="009373C6"/>
    <w:rsid w:val="009C4D48"/>
    <w:rsid w:val="009F1A60"/>
    <w:rsid w:val="00A13703"/>
    <w:rsid w:val="00A165D3"/>
    <w:rsid w:val="00A239B5"/>
    <w:rsid w:val="00A91E55"/>
    <w:rsid w:val="00AE4BEC"/>
    <w:rsid w:val="00B0309A"/>
    <w:rsid w:val="00B07924"/>
    <w:rsid w:val="00B66304"/>
    <w:rsid w:val="00BF6B70"/>
    <w:rsid w:val="00C427B2"/>
    <w:rsid w:val="00D470E6"/>
    <w:rsid w:val="00D91F98"/>
    <w:rsid w:val="00DF7CD2"/>
    <w:rsid w:val="00E56FFB"/>
    <w:rsid w:val="00E648DF"/>
    <w:rsid w:val="00E80959"/>
    <w:rsid w:val="00E86162"/>
    <w:rsid w:val="00EB0153"/>
    <w:rsid w:val="00ED00E4"/>
    <w:rsid w:val="00FF1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A2E29D"/>
  <w15:chartTrackingRefBased/>
  <w15:docId w15:val="{BDB4C284-C8B0-4B88-8C0A-1F90F126B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C2C2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1866B0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412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782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5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02875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38635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147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02008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75739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9655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365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1020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2004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besityaction.org/wp-content/uploads/People-First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aso.org.uk/sites/default/files/resources/2021-03/ASO-weight-stigma-and-discrimination-position-statement.pd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xplore.bps.org.uk/content/report-guideline/bpsrep.2019.rep130" TargetMode="External"/><Relationship Id="rId11" Type="http://schemas.openxmlformats.org/officeDocument/2006/relationships/hyperlink" Target="https://www.scope-elearning.org/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www.e-lfh.org.uk/programmes/healthier-weight-competency-framewor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tatic1.squarespace.com/static/5bc74880ab1a6217704d23ca/t/612e32f5d423b36012a1bb16/1630417666068/FINAL_Obesity_UK_Language_Matters_2020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956</Words>
  <Characters>5450</Characters>
  <Application>Microsoft Office Word</Application>
  <DocSecurity>4</DocSecurity>
  <Lines>45</Lines>
  <Paragraphs>12</Paragraphs>
  <ScaleCrop>false</ScaleCrop>
  <Company/>
  <LinksUpToDate>false</LinksUpToDate>
  <CharactersWithSpaces>6394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Marquis (RRE) MPFT</dc:creator>
  <cp:keywords/>
  <dc:description/>
  <cp:lastModifiedBy>Rachel Smith (QNC) SSOT ICB</cp:lastModifiedBy>
  <cp:revision>2</cp:revision>
  <dcterms:created xsi:type="dcterms:W3CDTF">2024-04-10T09:34:00Z</dcterms:created>
  <dcterms:modified xsi:type="dcterms:W3CDTF">2024-04-10T09:34:00Z</dcterms:modified>
</cp:coreProperties>
</file>